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EA06">
      <w:pPr>
        <w:spacing w:line="560" w:lineRule="exact"/>
        <w:jc w:val="center"/>
        <w:rPr>
          <w:rFonts w:ascii="方正小标宋简体" w:hAnsi="微软雅黑" w:eastAsia="方正小标宋简体"/>
          <w:b/>
          <w:color w:val="333333"/>
          <w:spacing w:val="8"/>
          <w:sz w:val="36"/>
          <w:szCs w:val="30"/>
          <w:shd w:val="clear" w:color="auto" w:fill="FFFFFF"/>
        </w:rPr>
      </w:pPr>
      <w:bookmarkStart w:id="0" w:name="OLE_LINK3"/>
      <w:bookmarkStart w:id="1" w:name="OLE_LINK4"/>
    </w:p>
    <w:p w14:paraId="113F9BCF">
      <w:pPr>
        <w:spacing w:line="560" w:lineRule="exact"/>
        <w:jc w:val="center"/>
        <w:rPr>
          <w:rFonts w:ascii="方正小标宋简体" w:hAnsi="微软雅黑" w:eastAsia="方正小标宋简体"/>
          <w:b/>
          <w:color w:val="333333"/>
          <w:spacing w:val="8"/>
          <w:sz w:val="36"/>
          <w:szCs w:val="30"/>
          <w:shd w:val="clear" w:color="auto" w:fill="FFFFFF"/>
        </w:rPr>
      </w:pPr>
    </w:p>
    <w:p w14:paraId="50490D72">
      <w:pPr>
        <w:spacing w:line="560" w:lineRule="exact"/>
        <w:jc w:val="center"/>
        <w:rPr>
          <w:rFonts w:ascii="方正小标宋简体" w:hAnsi="微软雅黑" w:eastAsia="方正小标宋简体"/>
          <w:b/>
          <w:color w:val="333333"/>
          <w:spacing w:val="8"/>
          <w:sz w:val="36"/>
          <w:szCs w:val="30"/>
          <w:shd w:val="clear" w:color="auto" w:fill="FFFFFF"/>
        </w:rPr>
      </w:pPr>
    </w:p>
    <w:p w14:paraId="1D959F90">
      <w:pPr>
        <w:spacing w:line="560" w:lineRule="exact"/>
        <w:jc w:val="center"/>
        <w:rPr>
          <w:rFonts w:ascii="方正小标宋简体" w:hAnsi="微软雅黑" w:eastAsia="方正小标宋简体"/>
          <w:b/>
          <w:color w:val="333333"/>
          <w:spacing w:val="8"/>
          <w:sz w:val="36"/>
          <w:szCs w:val="30"/>
          <w:shd w:val="clear" w:color="auto" w:fill="FFFFFF"/>
        </w:rPr>
      </w:pPr>
    </w:p>
    <w:p w14:paraId="1017264A">
      <w:pPr>
        <w:spacing w:line="560" w:lineRule="exact"/>
        <w:jc w:val="center"/>
        <w:rPr>
          <w:rFonts w:ascii="方正小标宋简体" w:hAnsi="微软雅黑" w:eastAsia="方正小标宋简体"/>
          <w:b/>
          <w:color w:val="333333"/>
          <w:spacing w:val="8"/>
          <w:sz w:val="36"/>
          <w:szCs w:val="30"/>
          <w:shd w:val="clear" w:color="auto" w:fill="FFFFFF"/>
        </w:rPr>
      </w:pPr>
    </w:p>
    <w:p w14:paraId="6324A997">
      <w:pPr>
        <w:spacing w:line="560" w:lineRule="exact"/>
        <w:jc w:val="center"/>
        <w:rPr>
          <w:rFonts w:ascii="方正小标宋简体" w:hAnsi="微软雅黑" w:eastAsia="方正小标宋简体"/>
          <w:b/>
          <w:color w:val="333333"/>
          <w:spacing w:val="8"/>
          <w:sz w:val="36"/>
          <w:szCs w:val="30"/>
          <w:shd w:val="clear" w:color="auto" w:fill="FFFFFF"/>
        </w:rPr>
      </w:pPr>
    </w:p>
    <w:p w14:paraId="108AF55A">
      <w:pPr>
        <w:spacing w:line="560" w:lineRule="exact"/>
        <w:jc w:val="center"/>
        <w:rPr>
          <w:rFonts w:ascii="方正小标宋简体" w:hAnsi="微软雅黑" w:eastAsia="方正小标宋简体"/>
          <w:b/>
          <w:color w:val="333333"/>
          <w:spacing w:val="8"/>
          <w:sz w:val="36"/>
          <w:szCs w:val="30"/>
          <w:shd w:val="clear" w:color="auto" w:fill="FFFFFF"/>
        </w:rPr>
      </w:pPr>
    </w:p>
    <w:p w14:paraId="200CBEF4">
      <w:pPr>
        <w:spacing w:line="560" w:lineRule="exact"/>
        <w:jc w:val="center"/>
        <w:rPr>
          <w:rFonts w:ascii="方正小标宋简体" w:hAnsi="微软雅黑" w:eastAsia="方正小标宋简体"/>
          <w:b/>
          <w:color w:val="333333"/>
          <w:spacing w:val="8"/>
          <w:sz w:val="40"/>
          <w:szCs w:val="30"/>
          <w:shd w:val="clear" w:color="auto" w:fill="FFFFFF"/>
        </w:rPr>
      </w:pPr>
      <w:r>
        <w:rPr>
          <w:rFonts w:hint="eastAsia" w:ascii="方正小标宋简体" w:hAnsi="微软雅黑" w:eastAsia="方正小标宋简体"/>
          <w:b/>
          <w:color w:val="333333"/>
          <w:spacing w:val="8"/>
          <w:sz w:val="40"/>
          <w:szCs w:val="30"/>
          <w:shd w:val="clear" w:color="auto" w:fill="FFFFFF"/>
        </w:rPr>
        <w:t>202</w:t>
      </w:r>
      <w:r>
        <w:rPr>
          <w:rFonts w:hint="eastAsia" w:ascii="方正小标宋简体" w:hAnsi="微软雅黑" w:eastAsia="方正小标宋简体"/>
          <w:b/>
          <w:color w:val="333333"/>
          <w:spacing w:val="8"/>
          <w:sz w:val="40"/>
          <w:szCs w:val="30"/>
          <w:shd w:val="clear" w:color="auto" w:fill="FFFFFF"/>
          <w:lang w:val="en-US" w:eastAsia="zh-CN"/>
        </w:rPr>
        <w:t>5</w:t>
      </w:r>
      <w:r>
        <w:rPr>
          <w:rFonts w:hint="eastAsia" w:ascii="方正小标宋简体" w:hAnsi="微软雅黑" w:eastAsia="方正小标宋简体"/>
          <w:b/>
          <w:color w:val="333333"/>
          <w:spacing w:val="8"/>
          <w:sz w:val="40"/>
          <w:szCs w:val="30"/>
          <w:shd w:val="clear" w:color="auto" w:fill="FFFFFF"/>
        </w:rPr>
        <w:t>-202</w:t>
      </w:r>
      <w:r>
        <w:rPr>
          <w:rFonts w:hint="eastAsia" w:ascii="方正小标宋简体" w:hAnsi="微软雅黑" w:eastAsia="方正小标宋简体"/>
          <w:b/>
          <w:color w:val="333333"/>
          <w:spacing w:val="8"/>
          <w:sz w:val="40"/>
          <w:szCs w:val="30"/>
          <w:shd w:val="clear" w:color="auto" w:fill="FFFFFF"/>
          <w:lang w:val="en-US" w:eastAsia="zh-CN"/>
        </w:rPr>
        <w:t>6</w:t>
      </w:r>
      <w:r>
        <w:rPr>
          <w:rFonts w:hint="eastAsia" w:ascii="方正小标宋简体" w:hAnsi="微软雅黑" w:eastAsia="方正小标宋简体"/>
          <w:b/>
          <w:color w:val="333333"/>
          <w:spacing w:val="8"/>
          <w:sz w:val="40"/>
          <w:szCs w:val="30"/>
          <w:shd w:val="clear" w:color="auto" w:fill="FFFFFF"/>
        </w:rPr>
        <w:t>年度松江区公共交通行业评估评价</w:t>
      </w:r>
    </w:p>
    <w:p w14:paraId="3DF33BF6">
      <w:pPr>
        <w:spacing w:line="560" w:lineRule="exact"/>
        <w:jc w:val="center"/>
        <w:rPr>
          <w:rFonts w:ascii="方正小标宋简体" w:hAnsi="微软雅黑" w:eastAsia="方正小标宋简体"/>
          <w:b/>
          <w:color w:val="333333"/>
          <w:spacing w:val="8"/>
          <w:sz w:val="40"/>
          <w:szCs w:val="30"/>
          <w:shd w:val="clear" w:color="auto" w:fill="FFFFFF"/>
        </w:rPr>
      </w:pPr>
    </w:p>
    <w:p w14:paraId="54684F80">
      <w:pPr>
        <w:spacing w:line="560" w:lineRule="exact"/>
        <w:jc w:val="center"/>
        <w:rPr>
          <w:rFonts w:ascii="方正小标宋简体" w:hAnsi="微软雅黑" w:eastAsia="方正小标宋简体"/>
          <w:b/>
          <w:color w:val="333333"/>
          <w:spacing w:val="8"/>
          <w:sz w:val="40"/>
          <w:szCs w:val="30"/>
          <w:shd w:val="clear" w:color="auto" w:fill="FFFFFF"/>
        </w:rPr>
      </w:pPr>
    </w:p>
    <w:p w14:paraId="40BEC7B4">
      <w:pPr>
        <w:spacing w:line="560" w:lineRule="exact"/>
        <w:jc w:val="center"/>
        <w:rPr>
          <w:rFonts w:ascii="方正小标宋简体" w:hAnsi="微软雅黑" w:eastAsia="方正小标宋简体"/>
          <w:b/>
          <w:color w:val="333333"/>
          <w:spacing w:val="8"/>
          <w:sz w:val="40"/>
          <w:szCs w:val="30"/>
          <w:shd w:val="clear" w:color="auto" w:fill="FFFFFF"/>
        </w:rPr>
      </w:pPr>
    </w:p>
    <w:p w14:paraId="720014F0">
      <w:pPr>
        <w:spacing w:line="560" w:lineRule="exact"/>
        <w:jc w:val="center"/>
        <w:rPr>
          <w:rFonts w:ascii="方正小标宋简体" w:hAnsi="微软雅黑" w:eastAsia="方正小标宋简体"/>
          <w:b/>
          <w:color w:val="333333"/>
          <w:spacing w:val="8"/>
          <w:sz w:val="40"/>
          <w:szCs w:val="30"/>
          <w:shd w:val="clear" w:color="auto" w:fill="FFFFFF"/>
        </w:rPr>
      </w:pPr>
    </w:p>
    <w:p w14:paraId="722F1ADA">
      <w:pPr>
        <w:spacing w:line="560" w:lineRule="exact"/>
        <w:jc w:val="center"/>
        <w:rPr>
          <w:rFonts w:ascii="方正小标宋简体" w:hAnsi="微软雅黑" w:eastAsia="方正小标宋简体"/>
          <w:b/>
          <w:color w:val="333333"/>
          <w:spacing w:val="8"/>
          <w:sz w:val="40"/>
          <w:szCs w:val="30"/>
          <w:shd w:val="clear" w:color="auto" w:fill="FFFFFF"/>
        </w:rPr>
      </w:pPr>
    </w:p>
    <w:p w14:paraId="14262079">
      <w:pPr>
        <w:spacing w:line="560" w:lineRule="exact"/>
        <w:jc w:val="center"/>
        <w:rPr>
          <w:rFonts w:ascii="方正小标宋简体" w:hAnsi="微软雅黑" w:eastAsia="方正小标宋简体"/>
          <w:b/>
          <w:color w:val="333333"/>
          <w:spacing w:val="8"/>
          <w:sz w:val="36"/>
          <w:szCs w:val="30"/>
          <w:shd w:val="clear" w:color="auto" w:fill="FFFFFF"/>
        </w:rPr>
      </w:pPr>
    </w:p>
    <w:p w14:paraId="24065595">
      <w:pPr>
        <w:spacing w:line="560" w:lineRule="exact"/>
        <w:jc w:val="center"/>
        <w:rPr>
          <w:rFonts w:ascii="方正小标宋简体" w:hAnsi="微软雅黑" w:eastAsia="方正小标宋简体"/>
          <w:b/>
          <w:color w:val="333333"/>
          <w:spacing w:val="8"/>
          <w:sz w:val="56"/>
          <w:szCs w:val="30"/>
          <w:shd w:val="clear" w:color="auto" w:fill="FFFFFF"/>
        </w:rPr>
      </w:pPr>
      <w:r>
        <w:rPr>
          <w:rFonts w:hint="eastAsia" w:ascii="方正小标宋简体" w:hAnsi="微软雅黑" w:eastAsia="方正小标宋简体"/>
          <w:b/>
          <w:color w:val="333333"/>
          <w:spacing w:val="8"/>
          <w:sz w:val="56"/>
          <w:szCs w:val="30"/>
          <w:shd w:val="clear" w:color="auto" w:fill="FFFFFF"/>
        </w:rPr>
        <w:t>招标文件</w:t>
      </w:r>
    </w:p>
    <w:p w14:paraId="37502409">
      <w:pPr>
        <w:spacing w:line="560" w:lineRule="exact"/>
        <w:jc w:val="center"/>
        <w:rPr>
          <w:rFonts w:ascii="方正小标宋简体" w:hAnsi="微软雅黑" w:eastAsia="方正小标宋简体"/>
          <w:b/>
          <w:color w:val="333333"/>
          <w:spacing w:val="8"/>
          <w:sz w:val="40"/>
          <w:szCs w:val="30"/>
          <w:shd w:val="clear" w:color="auto" w:fill="FFFFFF"/>
        </w:rPr>
      </w:pPr>
    </w:p>
    <w:p w14:paraId="188334AE">
      <w:pPr>
        <w:spacing w:line="560" w:lineRule="exact"/>
        <w:jc w:val="center"/>
        <w:rPr>
          <w:rFonts w:ascii="方正小标宋简体" w:hAnsi="微软雅黑" w:eastAsia="方正小标宋简体"/>
          <w:b/>
          <w:color w:val="333333"/>
          <w:spacing w:val="8"/>
          <w:sz w:val="36"/>
          <w:szCs w:val="30"/>
          <w:shd w:val="clear" w:color="auto" w:fill="FFFFFF"/>
        </w:rPr>
      </w:pPr>
    </w:p>
    <w:p w14:paraId="7C88AEA8">
      <w:pPr>
        <w:spacing w:line="560" w:lineRule="exact"/>
        <w:jc w:val="center"/>
        <w:rPr>
          <w:rFonts w:ascii="方正小标宋简体" w:hAnsi="微软雅黑" w:eastAsia="方正小标宋简体"/>
          <w:b/>
          <w:color w:val="333333"/>
          <w:spacing w:val="8"/>
          <w:sz w:val="36"/>
          <w:szCs w:val="30"/>
          <w:shd w:val="clear" w:color="auto" w:fill="FFFFFF"/>
        </w:rPr>
      </w:pPr>
    </w:p>
    <w:p w14:paraId="22A14CC2">
      <w:pPr>
        <w:spacing w:line="560" w:lineRule="exact"/>
        <w:jc w:val="center"/>
        <w:rPr>
          <w:rFonts w:ascii="方正小标宋简体" w:hAnsi="微软雅黑" w:eastAsia="方正小标宋简体"/>
          <w:b/>
          <w:color w:val="333333"/>
          <w:spacing w:val="8"/>
          <w:sz w:val="36"/>
          <w:szCs w:val="30"/>
          <w:shd w:val="clear" w:color="auto" w:fill="FFFFFF"/>
        </w:rPr>
      </w:pPr>
    </w:p>
    <w:p w14:paraId="210A6D58">
      <w:pPr>
        <w:spacing w:line="560" w:lineRule="exact"/>
        <w:jc w:val="center"/>
        <w:rPr>
          <w:rFonts w:ascii="方正小标宋简体" w:hAnsi="微软雅黑" w:eastAsia="方正小标宋简体"/>
          <w:b/>
          <w:color w:val="333333"/>
          <w:spacing w:val="8"/>
          <w:sz w:val="36"/>
          <w:szCs w:val="30"/>
          <w:shd w:val="clear" w:color="auto" w:fill="FFFFFF"/>
        </w:rPr>
      </w:pPr>
    </w:p>
    <w:p w14:paraId="28118BA8">
      <w:pPr>
        <w:spacing w:line="560" w:lineRule="exact"/>
        <w:jc w:val="center"/>
        <w:rPr>
          <w:rFonts w:ascii="方正小标宋简体" w:hAnsi="微软雅黑" w:eastAsia="方正小标宋简体"/>
          <w:b/>
          <w:color w:val="333333"/>
          <w:spacing w:val="8"/>
          <w:sz w:val="36"/>
          <w:szCs w:val="30"/>
          <w:shd w:val="clear" w:color="auto" w:fill="FFFFFF"/>
        </w:rPr>
      </w:pPr>
    </w:p>
    <w:p w14:paraId="442778D5">
      <w:pPr>
        <w:spacing w:line="560" w:lineRule="exact"/>
        <w:jc w:val="center"/>
        <w:rPr>
          <w:rFonts w:ascii="方正小标宋简体" w:hAnsi="微软雅黑" w:eastAsia="方正小标宋简体"/>
          <w:b/>
          <w:color w:val="333333"/>
          <w:spacing w:val="8"/>
          <w:sz w:val="36"/>
          <w:szCs w:val="30"/>
          <w:shd w:val="clear" w:color="auto" w:fill="FFFFFF"/>
        </w:rPr>
      </w:pPr>
    </w:p>
    <w:p w14:paraId="39536430">
      <w:pPr>
        <w:spacing w:line="560" w:lineRule="exact"/>
        <w:jc w:val="center"/>
        <w:rPr>
          <w:rFonts w:ascii="方正小标宋简体" w:hAnsi="微软雅黑" w:eastAsia="方正小标宋简体"/>
          <w:b/>
          <w:color w:val="333333"/>
          <w:spacing w:val="8"/>
          <w:sz w:val="36"/>
          <w:szCs w:val="30"/>
          <w:shd w:val="clear" w:color="auto" w:fill="FFFFFF"/>
        </w:rPr>
      </w:pPr>
      <w:r>
        <w:rPr>
          <w:rFonts w:hint="eastAsia" w:ascii="方正小标宋简体" w:hAnsi="微软雅黑" w:eastAsia="方正小标宋简体"/>
          <w:b/>
          <w:color w:val="333333"/>
          <w:spacing w:val="8"/>
          <w:sz w:val="36"/>
          <w:szCs w:val="30"/>
          <w:shd w:val="clear" w:color="auto" w:fill="FFFFFF"/>
        </w:rPr>
        <w:t>202</w:t>
      </w:r>
      <w:r>
        <w:rPr>
          <w:rFonts w:hint="eastAsia" w:ascii="方正小标宋简体" w:hAnsi="微软雅黑" w:eastAsia="方正小标宋简体"/>
          <w:b/>
          <w:color w:val="333333"/>
          <w:spacing w:val="8"/>
          <w:sz w:val="36"/>
          <w:szCs w:val="30"/>
          <w:shd w:val="clear" w:color="auto" w:fill="FFFFFF"/>
          <w:lang w:val="en-US" w:eastAsia="zh-CN"/>
        </w:rPr>
        <w:t>6</w:t>
      </w:r>
      <w:r>
        <w:rPr>
          <w:rFonts w:hint="eastAsia" w:ascii="方正小标宋简体" w:hAnsi="微软雅黑" w:eastAsia="方正小标宋简体"/>
          <w:b/>
          <w:color w:val="333333"/>
          <w:spacing w:val="8"/>
          <w:sz w:val="36"/>
          <w:szCs w:val="30"/>
          <w:shd w:val="clear" w:color="auto" w:fill="FFFFFF"/>
        </w:rPr>
        <w:t>年4月</w:t>
      </w:r>
    </w:p>
    <w:p w14:paraId="4F3752FD">
      <w:pPr>
        <w:spacing w:line="560" w:lineRule="exact"/>
        <w:jc w:val="center"/>
        <w:rPr>
          <w:rFonts w:ascii="方正小标宋简体" w:hAnsi="微软雅黑" w:eastAsia="方正小标宋简体"/>
          <w:b/>
          <w:color w:val="333333"/>
          <w:spacing w:val="8"/>
          <w:sz w:val="36"/>
          <w:szCs w:val="30"/>
          <w:shd w:val="clear" w:color="auto" w:fill="FFFFFF"/>
        </w:rPr>
      </w:pPr>
    </w:p>
    <w:p w14:paraId="2ED5D0A2">
      <w:pPr>
        <w:spacing w:line="560" w:lineRule="exact"/>
        <w:jc w:val="center"/>
        <w:rPr>
          <w:rFonts w:ascii="方正小标宋简体" w:hAnsi="微软雅黑" w:eastAsia="方正小标宋简体"/>
          <w:b/>
          <w:color w:val="333333"/>
          <w:spacing w:val="8"/>
          <w:sz w:val="36"/>
          <w:szCs w:val="30"/>
          <w:shd w:val="clear" w:color="auto" w:fill="FFFFFF"/>
        </w:rPr>
      </w:pPr>
      <w:r>
        <w:rPr>
          <w:rFonts w:hint="eastAsia" w:ascii="方正小标宋简体" w:hAnsi="微软雅黑" w:eastAsia="方正小标宋简体"/>
          <w:b/>
          <w:color w:val="333333"/>
          <w:spacing w:val="8"/>
          <w:sz w:val="36"/>
          <w:szCs w:val="30"/>
          <w:shd w:val="clear" w:color="auto" w:fill="FFFFFF"/>
        </w:rPr>
        <w:t>202</w:t>
      </w:r>
      <w:r>
        <w:rPr>
          <w:rFonts w:hint="eastAsia" w:ascii="方正小标宋简体" w:hAnsi="微软雅黑" w:eastAsia="方正小标宋简体"/>
          <w:b/>
          <w:color w:val="333333"/>
          <w:spacing w:val="8"/>
          <w:sz w:val="36"/>
          <w:szCs w:val="30"/>
          <w:shd w:val="clear" w:color="auto" w:fill="FFFFFF"/>
          <w:lang w:val="en-US" w:eastAsia="zh-CN"/>
        </w:rPr>
        <w:t>5</w:t>
      </w:r>
      <w:r>
        <w:rPr>
          <w:rFonts w:hint="eastAsia" w:ascii="方正小标宋简体" w:hAnsi="微软雅黑" w:eastAsia="方正小标宋简体"/>
          <w:b/>
          <w:color w:val="333333"/>
          <w:spacing w:val="8"/>
          <w:sz w:val="36"/>
          <w:szCs w:val="30"/>
          <w:shd w:val="clear" w:color="auto" w:fill="FFFFFF"/>
        </w:rPr>
        <w:t>-202</w:t>
      </w:r>
      <w:r>
        <w:rPr>
          <w:rFonts w:hint="eastAsia" w:ascii="方正小标宋简体" w:hAnsi="微软雅黑" w:eastAsia="方正小标宋简体"/>
          <w:b/>
          <w:color w:val="333333"/>
          <w:spacing w:val="8"/>
          <w:sz w:val="36"/>
          <w:szCs w:val="30"/>
          <w:shd w:val="clear" w:color="auto" w:fill="FFFFFF"/>
          <w:lang w:val="en-US" w:eastAsia="zh-CN"/>
        </w:rPr>
        <w:t>6</w:t>
      </w:r>
      <w:r>
        <w:rPr>
          <w:rFonts w:hint="eastAsia" w:ascii="方正小标宋简体" w:hAnsi="微软雅黑" w:eastAsia="方正小标宋简体"/>
          <w:b/>
          <w:color w:val="333333"/>
          <w:spacing w:val="8"/>
          <w:sz w:val="36"/>
          <w:szCs w:val="30"/>
          <w:shd w:val="clear" w:color="auto" w:fill="FFFFFF"/>
        </w:rPr>
        <w:t>年度松江区公共交通行业评估评价</w:t>
      </w:r>
    </w:p>
    <w:p w14:paraId="65D62B7D">
      <w:pPr>
        <w:spacing w:line="560" w:lineRule="exact"/>
        <w:jc w:val="center"/>
        <w:rPr>
          <w:rFonts w:ascii="方正小标宋简体" w:hAnsi="微软雅黑" w:eastAsia="方正小标宋简体"/>
          <w:b/>
          <w:color w:val="333333"/>
          <w:spacing w:val="8"/>
          <w:sz w:val="36"/>
          <w:szCs w:val="30"/>
          <w:shd w:val="clear" w:color="auto" w:fill="FFFFFF"/>
        </w:rPr>
      </w:pPr>
      <w:r>
        <w:rPr>
          <w:rFonts w:hint="eastAsia" w:ascii="方正小标宋简体" w:hAnsi="微软雅黑" w:eastAsia="方正小标宋简体"/>
          <w:b/>
          <w:color w:val="333333"/>
          <w:spacing w:val="8"/>
          <w:sz w:val="36"/>
          <w:szCs w:val="30"/>
          <w:shd w:val="clear" w:color="auto" w:fill="FFFFFF"/>
        </w:rPr>
        <w:t>采购公告</w:t>
      </w:r>
      <w:bookmarkEnd w:id="0"/>
      <w:bookmarkEnd w:id="1"/>
    </w:p>
    <w:p w14:paraId="6DCD9B2F">
      <w:pPr>
        <w:widowControl/>
        <w:shd w:val="clear" w:color="auto" w:fill="FFFFFF"/>
        <w:jc w:val="left"/>
        <w:rPr>
          <w:rFonts w:ascii="黑体" w:hAnsi="黑体" w:eastAsia="黑体" w:cs="宋体"/>
          <w:color w:val="333333"/>
          <w:kern w:val="0"/>
          <w:szCs w:val="21"/>
        </w:rPr>
      </w:pPr>
      <w:r>
        <w:rPr>
          <w:rFonts w:hint="eastAsia" w:ascii="黑体" w:hAnsi="黑体" w:eastAsia="黑体" w:cs="宋体"/>
          <w:b/>
          <w:bCs/>
          <w:color w:val="333333"/>
          <w:kern w:val="0"/>
          <w:sz w:val="28"/>
          <w:szCs w:val="28"/>
        </w:rPr>
        <w:t>项目概况</w:t>
      </w:r>
    </w:p>
    <w:p w14:paraId="45290631">
      <w:pPr>
        <w:widowControl/>
        <w:shd w:val="clear" w:color="auto" w:fill="FFFFFF"/>
        <w:jc w:val="left"/>
        <w:rPr>
          <w:rFonts w:ascii="仿宋_GB2312" w:hAnsi="微软雅黑" w:eastAsia="仿宋_GB2312"/>
          <w:color w:val="333333"/>
          <w:spacing w:val="8"/>
          <w:sz w:val="28"/>
          <w:szCs w:val="28"/>
          <w:shd w:val="clear" w:color="auto" w:fill="FFFFFF"/>
        </w:rPr>
      </w:pPr>
      <w:r>
        <w:rPr>
          <w:rFonts w:hint="eastAsia" w:ascii="仿宋_GB2312" w:hAnsi="微软雅黑" w:eastAsia="仿宋_GB2312"/>
          <w:color w:val="333333"/>
          <w:spacing w:val="8"/>
          <w:sz w:val="28"/>
          <w:szCs w:val="28"/>
          <w:shd w:val="clear" w:color="auto" w:fill="FFFFFF"/>
        </w:rPr>
        <w:t>202</w:t>
      </w:r>
      <w:r>
        <w:rPr>
          <w:rFonts w:hint="eastAsia" w:ascii="仿宋_GB2312" w:hAnsi="微软雅黑" w:eastAsia="仿宋_GB2312"/>
          <w:color w:val="333333"/>
          <w:spacing w:val="8"/>
          <w:sz w:val="28"/>
          <w:szCs w:val="28"/>
          <w:shd w:val="clear" w:color="auto" w:fill="FFFFFF"/>
          <w:lang w:val="en-US" w:eastAsia="zh-CN"/>
        </w:rPr>
        <w:t>5</w:t>
      </w:r>
      <w:r>
        <w:rPr>
          <w:rFonts w:hint="eastAsia" w:ascii="仿宋_GB2312" w:hAnsi="微软雅黑" w:eastAsia="仿宋_GB2312"/>
          <w:color w:val="333333"/>
          <w:spacing w:val="8"/>
          <w:sz w:val="28"/>
          <w:szCs w:val="28"/>
          <w:shd w:val="clear" w:color="auto" w:fill="FFFFFF"/>
        </w:rPr>
        <w:t>-202</w:t>
      </w:r>
      <w:r>
        <w:rPr>
          <w:rFonts w:hint="eastAsia" w:ascii="仿宋_GB2312" w:hAnsi="微软雅黑" w:eastAsia="仿宋_GB2312"/>
          <w:color w:val="333333"/>
          <w:spacing w:val="8"/>
          <w:sz w:val="28"/>
          <w:szCs w:val="28"/>
          <w:shd w:val="clear" w:color="auto" w:fill="FFFFFF"/>
          <w:lang w:val="en-US" w:eastAsia="zh-CN"/>
        </w:rPr>
        <w:t>6</w:t>
      </w:r>
      <w:r>
        <w:rPr>
          <w:rFonts w:hint="eastAsia" w:ascii="仿宋_GB2312" w:hAnsi="微软雅黑" w:eastAsia="仿宋_GB2312"/>
          <w:color w:val="333333"/>
          <w:spacing w:val="8"/>
          <w:sz w:val="28"/>
          <w:szCs w:val="28"/>
          <w:shd w:val="clear" w:color="auto" w:fill="FFFFFF"/>
        </w:rPr>
        <w:t>年度松江区公共交通行业评估评价项目的潜在供应商应在202</w:t>
      </w:r>
      <w:r>
        <w:rPr>
          <w:rFonts w:hint="eastAsia" w:ascii="仿宋_GB2312" w:hAnsi="微软雅黑" w:eastAsia="仿宋_GB2312"/>
          <w:color w:val="333333"/>
          <w:spacing w:val="8"/>
          <w:sz w:val="28"/>
          <w:szCs w:val="28"/>
          <w:shd w:val="clear" w:color="auto" w:fill="FFFFFF"/>
          <w:lang w:val="en-US" w:eastAsia="zh-CN"/>
        </w:rPr>
        <w:t>6</w:t>
      </w:r>
      <w:r>
        <w:rPr>
          <w:rFonts w:hint="eastAsia" w:ascii="仿宋_GB2312" w:hAnsi="微软雅黑" w:eastAsia="仿宋_GB2312"/>
          <w:color w:val="333333"/>
          <w:spacing w:val="8"/>
          <w:sz w:val="28"/>
          <w:szCs w:val="28"/>
          <w:shd w:val="clear" w:color="auto" w:fill="FFFFFF"/>
        </w:rPr>
        <w:t>年04月 </w:t>
      </w:r>
      <w:r>
        <w:rPr>
          <w:rFonts w:hint="eastAsia" w:ascii="仿宋_GB2312" w:hAnsi="微软雅黑" w:eastAsia="仿宋_GB2312"/>
          <w:color w:val="333333"/>
          <w:spacing w:val="8"/>
          <w:sz w:val="28"/>
          <w:szCs w:val="28"/>
          <w:highlight w:val="none"/>
          <w:shd w:val="clear" w:color="auto" w:fill="FFFFFF"/>
          <w:lang w:val="en-US" w:eastAsia="zh-CN"/>
        </w:rPr>
        <w:t>14</w:t>
      </w:r>
      <w:r>
        <w:rPr>
          <w:rFonts w:hint="eastAsia" w:ascii="仿宋_GB2312" w:hAnsi="微软雅黑" w:eastAsia="仿宋_GB2312"/>
          <w:color w:val="333333"/>
          <w:spacing w:val="8"/>
          <w:sz w:val="28"/>
          <w:szCs w:val="28"/>
          <w:highlight w:val="none"/>
          <w:shd w:val="clear" w:color="auto" w:fill="FFFFFF"/>
        </w:rPr>
        <w:t> 日下午16点</w:t>
      </w:r>
      <w:r>
        <w:rPr>
          <w:rFonts w:hint="eastAsia" w:ascii="仿宋_GB2312" w:hAnsi="微软雅黑" w:eastAsia="仿宋_GB2312"/>
          <w:color w:val="333333"/>
          <w:spacing w:val="8"/>
          <w:sz w:val="28"/>
          <w:szCs w:val="28"/>
          <w:shd w:val="clear" w:color="auto" w:fill="FFFFFF"/>
        </w:rPr>
        <w:t>（北京时间）前提交响应文件。</w:t>
      </w:r>
    </w:p>
    <w:p w14:paraId="2007E8A0">
      <w:pPr>
        <w:pStyle w:val="18"/>
        <w:numPr>
          <w:ilvl w:val="0"/>
          <w:numId w:val="1"/>
        </w:numPr>
        <w:ind w:firstLineChars="0"/>
        <w:rPr>
          <w:rFonts w:ascii="黑体" w:hAnsi="黑体" w:eastAsia="黑体"/>
          <w:b/>
          <w:bCs/>
          <w:color w:val="333333"/>
          <w:sz w:val="28"/>
          <w:szCs w:val="28"/>
          <w:shd w:val="clear" w:color="auto" w:fill="FFFFFF"/>
        </w:rPr>
      </w:pPr>
      <w:r>
        <w:rPr>
          <w:rFonts w:hint="eastAsia" w:ascii="黑体" w:hAnsi="黑体" w:eastAsia="黑体"/>
          <w:b/>
          <w:bCs/>
          <w:color w:val="333333"/>
          <w:sz w:val="28"/>
          <w:szCs w:val="28"/>
          <w:shd w:val="clear" w:color="auto" w:fill="FFFFFF"/>
        </w:rPr>
        <w:t>项目基本情况</w:t>
      </w:r>
    </w:p>
    <w:p w14:paraId="11ED86D2">
      <w:pPr>
        <w:widowControl/>
        <w:shd w:val="clear" w:color="auto" w:fill="FFFFFF"/>
        <w:jc w:val="left"/>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项目名称：</w:t>
      </w:r>
      <w:r>
        <w:rPr>
          <w:rFonts w:hint="eastAsia" w:ascii="仿宋_GB2312" w:hAnsi="微软雅黑" w:eastAsia="仿宋_GB2312"/>
          <w:color w:val="333333"/>
          <w:spacing w:val="8"/>
          <w:sz w:val="28"/>
          <w:szCs w:val="28"/>
          <w:shd w:val="clear" w:color="auto" w:fill="FFFFFF"/>
        </w:rPr>
        <w:t>202</w:t>
      </w:r>
      <w:r>
        <w:rPr>
          <w:rFonts w:hint="eastAsia" w:ascii="仿宋_GB2312" w:hAnsi="微软雅黑" w:eastAsia="仿宋_GB2312"/>
          <w:color w:val="333333"/>
          <w:spacing w:val="8"/>
          <w:sz w:val="28"/>
          <w:szCs w:val="28"/>
          <w:shd w:val="clear" w:color="auto" w:fill="FFFFFF"/>
          <w:lang w:val="en-US" w:eastAsia="zh-CN"/>
        </w:rPr>
        <w:t>5</w:t>
      </w:r>
      <w:r>
        <w:rPr>
          <w:rFonts w:hint="eastAsia" w:ascii="仿宋_GB2312" w:hAnsi="微软雅黑" w:eastAsia="仿宋_GB2312"/>
          <w:color w:val="333333"/>
          <w:spacing w:val="8"/>
          <w:sz w:val="28"/>
          <w:szCs w:val="28"/>
          <w:shd w:val="clear" w:color="auto" w:fill="FFFFFF"/>
        </w:rPr>
        <w:t>-202</w:t>
      </w:r>
      <w:r>
        <w:rPr>
          <w:rFonts w:hint="eastAsia" w:ascii="仿宋_GB2312" w:hAnsi="微软雅黑" w:eastAsia="仿宋_GB2312"/>
          <w:color w:val="333333"/>
          <w:spacing w:val="8"/>
          <w:sz w:val="28"/>
          <w:szCs w:val="28"/>
          <w:shd w:val="clear" w:color="auto" w:fill="FFFFFF"/>
          <w:lang w:val="en-US" w:eastAsia="zh-CN"/>
        </w:rPr>
        <w:t>6</w:t>
      </w:r>
      <w:r>
        <w:rPr>
          <w:rFonts w:hint="eastAsia" w:ascii="仿宋_GB2312" w:hAnsi="微软雅黑" w:eastAsia="仿宋_GB2312"/>
          <w:color w:val="333333"/>
          <w:spacing w:val="8"/>
          <w:sz w:val="28"/>
          <w:szCs w:val="28"/>
          <w:shd w:val="clear" w:color="auto" w:fill="FFFFFF"/>
        </w:rPr>
        <w:t>年度松江区公共交通行业评估评价</w:t>
      </w:r>
    </w:p>
    <w:p w14:paraId="461CFE4A">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采购内容：</w:t>
      </w:r>
      <w:r>
        <w:rPr>
          <w:rFonts w:hint="eastAsia" w:ascii="仿宋_GB2312" w:hAnsi="微软雅黑" w:eastAsia="仿宋_GB2312"/>
          <w:color w:val="333333"/>
          <w:spacing w:val="8"/>
          <w:sz w:val="28"/>
          <w:szCs w:val="28"/>
          <w:shd w:val="clear" w:color="auto" w:fill="FFFFFF"/>
        </w:rPr>
        <w:t>202</w:t>
      </w:r>
      <w:r>
        <w:rPr>
          <w:rFonts w:hint="eastAsia" w:ascii="仿宋_GB2312" w:hAnsi="微软雅黑" w:eastAsia="仿宋_GB2312"/>
          <w:color w:val="333333"/>
          <w:spacing w:val="8"/>
          <w:sz w:val="28"/>
          <w:szCs w:val="28"/>
          <w:shd w:val="clear" w:color="auto" w:fill="FFFFFF"/>
          <w:lang w:val="en-US" w:eastAsia="zh-CN"/>
        </w:rPr>
        <w:t>5</w:t>
      </w:r>
      <w:r>
        <w:rPr>
          <w:rFonts w:hint="eastAsia" w:ascii="仿宋_GB2312" w:hAnsi="微软雅黑" w:eastAsia="仿宋_GB2312"/>
          <w:color w:val="333333"/>
          <w:spacing w:val="8"/>
          <w:sz w:val="28"/>
          <w:szCs w:val="28"/>
          <w:shd w:val="clear" w:color="auto" w:fill="FFFFFF"/>
        </w:rPr>
        <w:t>-202</w:t>
      </w:r>
      <w:r>
        <w:rPr>
          <w:rFonts w:hint="eastAsia" w:ascii="仿宋_GB2312" w:hAnsi="微软雅黑" w:eastAsia="仿宋_GB2312"/>
          <w:color w:val="333333"/>
          <w:spacing w:val="8"/>
          <w:sz w:val="28"/>
          <w:szCs w:val="28"/>
          <w:shd w:val="clear" w:color="auto" w:fill="FFFFFF"/>
          <w:lang w:val="en-US" w:eastAsia="zh-CN"/>
        </w:rPr>
        <w:t>6</w:t>
      </w:r>
      <w:r>
        <w:rPr>
          <w:rFonts w:hint="eastAsia" w:ascii="仿宋_GB2312" w:hAnsi="微软雅黑" w:eastAsia="仿宋_GB2312"/>
          <w:color w:val="333333"/>
          <w:spacing w:val="8"/>
          <w:sz w:val="28"/>
          <w:szCs w:val="28"/>
          <w:shd w:val="clear" w:color="auto" w:fill="FFFFFF"/>
        </w:rPr>
        <w:t xml:space="preserve">年度松江区公共交通行业评估评价，其中包含2个子项： </w:t>
      </w:r>
    </w:p>
    <w:p w14:paraId="61543AC4">
      <w:pPr>
        <w:pStyle w:val="18"/>
        <w:numPr>
          <w:ilvl w:val="0"/>
          <w:numId w:val="2"/>
        </w:numPr>
        <w:ind w:firstLineChars="0"/>
        <w:rPr>
          <w:rFonts w:ascii="仿宋_GB2312" w:hAnsi="微软雅黑" w:eastAsia="仿宋_GB2312"/>
          <w:color w:val="333333"/>
          <w:spacing w:val="8"/>
          <w:sz w:val="28"/>
          <w:szCs w:val="28"/>
          <w:shd w:val="clear" w:color="auto" w:fill="FFFFFF"/>
        </w:rPr>
      </w:pPr>
      <w:r>
        <w:rPr>
          <w:rFonts w:hint="eastAsia" w:ascii="仿宋_GB2312" w:hAnsi="微软雅黑" w:eastAsia="仿宋_GB2312"/>
          <w:color w:val="333333"/>
          <w:spacing w:val="8"/>
          <w:sz w:val="28"/>
          <w:szCs w:val="28"/>
          <w:shd w:val="clear" w:color="auto" w:fill="FFFFFF"/>
        </w:rPr>
        <w:t>松江区公交线网调整稳定风险评估及方案（202</w:t>
      </w:r>
      <w:r>
        <w:rPr>
          <w:rFonts w:hint="eastAsia" w:ascii="仿宋_GB2312" w:hAnsi="微软雅黑" w:eastAsia="仿宋_GB2312"/>
          <w:color w:val="333333"/>
          <w:spacing w:val="8"/>
          <w:sz w:val="28"/>
          <w:szCs w:val="28"/>
          <w:shd w:val="clear" w:color="auto" w:fill="FFFFFF"/>
          <w:lang w:val="en-US" w:eastAsia="zh-CN"/>
        </w:rPr>
        <w:t>6</w:t>
      </w:r>
      <w:r>
        <w:rPr>
          <w:rFonts w:hint="eastAsia" w:ascii="仿宋_GB2312" w:hAnsi="微软雅黑" w:eastAsia="仿宋_GB2312"/>
          <w:color w:val="333333"/>
          <w:spacing w:val="8"/>
          <w:sz w:val="28"/>
          <w:szCs w:val="28"/>
          <w:shd w:val="clear" w:color="auto" w:fill="FFFFFF"/>
        </w:rPr>
        <w:t>年度）</w:t>
      </w:r>
    </w:p>
    <w:p w14:paraId="2F4447AE">
      <w:pPr>
        <w:ind w:firstLine="592" w:firstLineChars="200"/>
        <w:rPr>
          <w:rFonts w:ascii="仿宋_GB2312" w:hAnsi="微软雅黑" w:eastAsia="仿宋_GB2312"/>
          <w:color w:val="333333"/>
          <w:spacing w:val="8"/>
          <w:sz w:val="28"/>
          <w:szCs w:val="28"/>
          <w:shd w:val="clear" w:color="auto" w:fill="FFFFFF"/>
        </w:rPr>
      </w:pPr>
      <w:r>
        <w:rPr>
          <w:rFonts w:hint="eastAsia" w:ascii="仿宋_GB2312" w:hAnsi="微软雅黑" w:eastAsia="仿宋_GB2312"/>
          <w:color w:val="333333"/>
          <w:spacing w:val="8"/>
          <w:sz w:val="28"/>
          <w:szCs w:val="28"/>
          <w:shd w:val="clear" w:color="auto" w:fill="FFFFFF"/>
        </w:rPr>
        <w:t>根据松江区公交线网调整计划，每半年实施调整一次。项目主要包括梳理松江区公交发展现状，对公交线网调整方案进行总体评价，在此基础上，对调整的公交线路进行稳定性风险评估。</w:t>
      </w:r>
    </w:p>
    <w:p w14:paraId="213B6F3A">
      <w:pPr>
        <w:rPr>
          <w:rFonts w:ascii="仿宋_GB2312" w:hAnsi="微软雅黑" w:eastAsia="仿宋_GB2312"/>
          <w:color w:val="333333"/>
          <w:spacing w:val="8"/>
          <w:sz w:val="28"/>
          <w:szCs w:val="28"/>
          <w:shd w:val="clear" w:color="auto" w:fill="FFFFFF"/>
        </w:rPr>
      </w:pPr>
      <w:r>
        <w:rPr>
          <w:rFonts w:hint="eastAsia" w:ascii="仿宋_GB2312" w:hAnsi="微软雅黑" w:eastAsia="仿宋_GB2312"/>
          <w:color w:val="333333"/>
          <w:spacing w:val="8"/>
          <w:sz w:val="28"/>
          <w:szCs w:val="28"/>
          <w:shd w:val="clear" w:color="auto" w:fill="FFFFFF"/>
        </w:rPr>
        <w:t>2. 松江区公交成本规制跟踪评估（202</w:t>
      </w:r>
      <w:r>
        <w:rPr>
          <w:rFonts w:hint="eastAsia" w:ascii="仿宋_GB2312" w:hAnsi="微软雅黑" w:eastAsia="仿宋_GB2312"/>
          <w:color w:val="333333"/>
          <w:spacing w:val="8"/>
          <w:sz w:val="28"/>
          <w:szCs w:val="28"/>
          <w:shd w:val="clear" w:color="auto" w:fill="FFFFFF"/>
          <w:lang w:val="en-US" w:eastAsia="zh-CN"/>
        </w:rPr>
        <w:t>5</w:t>
      </w:r>
      <w:r>
        <w:rPr>
          <w:rFonts w:hint="eastAsia" w:ascii="仿宋_GB2312" w:hAnsi="微软雅黑" w:eastAsia="仿宋_GB2312"/>
          <w:color w:val="333333"/>
          <w:spacing w:val="8"/>
          <w:sz w:val="28"/>
          <w:szCs w:val="28"/>
          <w:shd w:val="clear" w:color="auto" w:fill="FFFFFF"/>
        </w:rPr>
        <w:t>年度）</w:t>
      </w:r>
    </w:p>
    <w:p w14:paraId="3341CC04">
      <w:pPr>
        <w:ind w:firstLine="592" w:firstLineChars="200"/>
        <w:rPr>
          <w:rFonts w:ascii="仿宋_GB2312" w:hAnsi="微软雅黑" w:eastAsia="仿宋_GB2312"/>
          <w:color w:val="333333"/>
          <w:spacing w:val="8"/>
          <w:sz w:val="28"/>
          <w:szCs w:val="28"/>
          <w:shd w:val="clear" w:color="auto" w:fill="FFFFFF"/>
        </w:rPr>
      </w:pPr>
      <w:r>
        <w:rPr>
          <w:rFonts w:hint="eastAsia" w:ascii="仿宋_GB2312" w:hAnsi="微软雅黑" w:eastAsia="仿宋_GB2312"/>
          <w:color w:val="333333"/>
          <w:spacing w:val="8"/>
          <w:sz w:val="28"/>
          <w:szCs w:val="28"/>
          <w:shd w:val="clear" w:color="auto" w:fill="FFFFFF"/>
        </w:rPr>
        <w:t>分析松江区公交服务水平与区内公交运营企业经营情况，通过对相关成本约束指标进行评估打分，总结区内行业发展和企业经营中存在的问题，结合新形势和新背景，提出相应建议意见，为松江区公交行业管理提供支撑和保障。</w:t>
      </w:r>
    </w:p>
    <w:p w14:paraId="530271F1">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最高限价：</w:t>
      </w:r>
      <w:bookmarkStart w:id="2" w:name="OLE_LINK5"/>
      <w:bookmarkStart w:id="3" w:name="OLE_LINK6"/>
      <w:r>
        <w:rPr>
          <w:rFonts w:hint="eastAsia" w:ascii="仿宋_GB2312" w:hAnsi="微软雅黑" w:eastAsia="仿宋_GB2312"/>
          <w:color w:val="333333"/>
          <w:spacing w:val="8"/>
          <w:sz w:val="28"/>
          <w:szCs w:val="28"/>
          <w:shd w:val="clear" w:color="auto" w:fill="FFFFFF"/>
        </w:rPr>
        <w:t>690000元</w:t>
      </w:r>
      <w:bookmarkEnd w:id="2"/>
      <w:bookmarkEnd w:id="3"/>
      <w:r>
        <w:rPr>
          <w:rFonts w:hint="eastAsia" w:ascii="仿宋_GB2312" w:hAnsi="微软雅黑" w:eastAsia="仿宋_GB2312"/>
          <w:color w:val="333333"/>
          <w:spacing w:val="8"/>
          <w:sz w:val="28"/>
          <w:szCs w:val="28"/>
          <w:shd w:val="clear" w:color="auto" w:fill="FFFFFF"/>
        </w:rPr>
        <w:t>（人民币）</w:t>
      </w:r>
    </w:p>
    <w:p w14:paraId="618C00AA">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服务期限：</w:t>
      </w:r>
      <w:r>
        <w:rPr>
          <w:rFonts w:hint="eastAsia" w:ascii="仿宋_GB2312" w:hAnsi="微软雅黑" w:eastAsia="仿宋_GB2312"/>
          <w:color w:val="333333"/>
          <w:spacing w:val="8"/>
          <w:sz w:val="28"/>
          <w:szCs w:val="28"/>
          <w:shd w:val="clear" w:color="auto" w:fill="FFFFFF"/>
        </w:rPr>
        <w:t>合同签订之日起至202</w:t>
      </w:r>
      <w:r>
        <w:rPr>
          <w:rFonts w:hint="eastAsia" w:ascii="仿宋_GB2312" w:hAnsi="微软雅黑" w:eastAsia="仿宋_GB2312"/>
          <w:color w:val="333333"/>
          <w:spacing w:val="8"/>
          <w:sz w:val="28"/>
          <w:szCs w:val="28"/>
          <w:shd w:val="clear" w:color="auto" w:fill="FFFFFF"/>
          <w:lang w:val="en-US" w:eastAsia="zh-CN"/>
        </w:rPr>
        <w:t>7</w:t>
      </w:r>
      <w:r>
        <w:rPr>
          <w:rFonts w:hint="eastAsia" w:ascii="仿宋_GB2312" w:hAnsi="微软雅黑" w:eastAsia="仿宋_GB2312"/>
          <w:color w:val="333333"/>
          <w:spacing w:val="8"/>
          <w:sz w:val="28"/>
          <w:szCs w:val="28"/>
          <w:shd w:val="clear" w:color="auto" w:fill="FFFFFF"/>
        </w:rPr>
        <w:t>年2月28日</w:t>
      </w:r>
    </w:p>
    <w:p w14:paraId="34925476">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付款方式：</w:t>
      </w:r>
      <w:r>
        <w:rPr>
          <w:rFonts w:hint="eastAsia" w:ascii="仿宋_GB2312" w:hAnsi="微软雅黑" w:eastAsia="仿宋_GB2312"/>
          <w:color w:val="333333"/>
          <w:spacing w:val="8"/>
          <w:sz w:val="28"/>
          <w:szCs w:val="28"/>
          <w:shd w:val="clear" w:color="auto" w:fill="FFFFFF"/>
        </w:rPr>
        <w:t>按照合同约定支付</w:t>
      </w:r>
    </w:p>
    <w:p w14:paraId="4BCA8D0F">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供应商确定办法：</w:t>
      </w:r>
      <w:r>
        <w:rPr>
          <w:rFonts w:hint="eastAsia" w:ascii="仿宋_GB2312" w:hAnsi="微软雅黑" w:eastAsia="仿宋_GB2312"/>
          <w:color w:val="333333"/>
          <w:spacing w:val="8"/>
          <w:sz w:val="28"/>
          <w:szCs w:val="28"/>
          <w:shd w:val="clear" w:color="auto" w:fill="FFFFFF"/>
        </w:rPr>
        <w:t>按照综合评分最高者中标</w:t>
      </w:r>
    </w:p>
    <w:p w14:paraId="69A9B887">
      <w:pPr>
        <w:rPr>
          <w:rFonts w:ascii="黑体" w:hAnsi="黑体" w:eastAsia="黑体"/>
          <w:color w:val="333333"/>
          <w:spacing w:val="8"/>
          <w:sz w:val="28"/>
          <w:szCs w:val="28"/>
          <w:shd w:val="clear" w:color="auto" w:fill="FFFFFF"/>
        </w:rPr>
      </w:pPr>
      <w:r>
        <w:rPr>
          <w:rFonts w:hint="eastAsia" w:ascii="黑体" w:hAnsi="黑体" w:eastAsia="黑体"/>
          <w:b/>
          <w:bCs/>
          <w:color w:val="333333"/>
          <w:sz w:val="28"/>
          <w:szCs w:val="28"/>
          <w:shd w:val="clear" w:color="auto" w:fill="FFFFFF"/>
        </w:rPr>
        <w:t>二、投标人资格条件和要求：</w:t>
      </w:r>
    </w:p>
    <w:p w14:paraId="3B982D10">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1、</w:t>
      </w:r>
      <w:r>
        <w:rPr>
          <w:rFonts w:hint="eastAsia" w:ascii="仿宋_GB2312" w:hAnsi="微软雅黑" w:eastAsia="仿宋_GB2312"/>
          <w:color w:val="333333"/>
          <w:spacing w:val="8"/>
          <w:sz w:val="28"/>
          <w:szCs w:val="28"/>
          <w:shd w:val="clear" w:color="auto" w:fill="FFFFFF"/>
        </w:rPr>
        <w:t>符合《中华人民共和国政府采购法》第二十二条规定的供应商；</w:t>
      </w:r>
    </w:p>
    <w:p w14:paraId="2F19011E">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2、资格要求：</w:t>
      </w:r>
      <w:r>
        <w:rPr>
          <w:rFonts w:hint="eastAsia" w:ascii="仿宋_GB2312" w:hAnsi="微软雅黑" w:eastAsia="仿宋_GB2312"/>
          <w:color w:val="333333"/>
          <w:spacing w:val="8"/>
          <w:sz w:val="28"/>
          <w:szCs w:val="28"/>
          <w:shd w:val="clear" w:color="auto" w:fill="FFFFFF"/>
        </w:rPr>
        <w:t>（1）在中华人民共和国境内依法注册且具备相应的经营范围；（2）投标人未被列入“信用中国”网站(www.creditchina.gov.cn)失信被执行人名单、重大税收违法案件当事人名单、政府采购严重违法失信名单和中国政府采购网(www.ccgp.gov.cn)政府采购严重违法失信行为记录名单的供应商; （3）须有工程咨询方面或者城乡规划编制方面资质证明。</w:t>
      </w:r>
    </w:p>
    <w:p w14:paraId="6D4C973D">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3、质量保证及验收:</w:t>
      </w:r>
      <w:r>
        <w:rPr>
          <w:rFonts w:hint="eastAsia" w:ascii="仿宋_GB2312" w:hAnsi="微软雅黑" w:eastAsia="仿宋_GB2312"/>
          <w:color w:val="333333"/>
          <w:spacing w:val="8"/>
          <w:sz w:val="28"/>
          <w:szCs w:val="28"/>
          <w:shd w:val="clear" w:color="auto" w:fill="FFFFFF"/>
        </w:rPr>
        <w:t xml:space="preserve"> 提供服务质量标准按照国家及行业相关标准，并出具相应的评估评价报告。</w:t>
      </w:r>
    </w:p>
    <w:p w14:paraId="4F1ECDA3">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4、报送资料内容：</w:t>
      </w:r>
      <w:r>
        <w:rPr>
          <w:rFonts w:hint="eastAsia" w:ascii="仿宋_GB2312" w:hAnsi="微软雅黑" w:eastAsia="仿宋_GB2312"/>
          <w:color w:val="333333"/>
          <w:spacing w:val="8"/>
          <w:sz w:val="28"/>
          <w:szCs w:val="28"/>
          <w:shd w:val="clear" w:color="auto" w:fill="FFFFFF"/>
        </w:rPr>
        <w:t>包含但不限于投标人业绩和公司现状，项目人员和主要人员工作经验，项目方案及相关措施（参考响应格式）。</w:t>
      </w:r>
    </w:p>
    <w:p w14:paraId="6BC3BBB5">
      <w:pPr>
        <w:rPr>
          <w:rFonts w:ascii="仿宋_GB2312" w:hAnsi="微软雅黑" w:eastAsia="仿宋_GB2312"/>
          <w:color w:val="333333"/>
          <w:spacing w:val="8"/>
          <w:sz w:val="28"/>
          <w:szCs w:val="28"/>
          <w:shd w:val="clear" w:color="auto" w:fill="FFFFFF"/>
        </w:rPr>
      </w:pPr>
      <w:r>
        <w:rPr>
          <w:rFonts w:hint="eastAsia" w:ascii="仿宋_GB2312" w:hAnsi="微软雅黑" w:eastAsia="仿宋_GB2312"/>
          <w:b/>
          <w:color w:val="333333"/>
          <w:spacing w:val="8"/>
          <w:sz w:val="28"/>
          <w:szCs w:val="28"/>
          <w:shd w:val="clear" w:color="auto" w:fill="FFFFFF"/>
        </w:rPr>
        <w:t>5、报送接收时间：</w:t>
      </w:r>
      <w:r>
        <w:rPr>
          <w:rFonts w:hint="eastAsia" w:ascii="仿宋_GB2312" w:hAnsi="微软雅黑" w:eastAsia="仿宋_GB2312"/>
          <w:color w:val="333333"/>
          <w:spacing w:val="8"/>
          <w:sz w:val="28"/>
          <w:szCs w:val="28"/>
          <w:shd w:val="clear" w:color="auto" w:fill="FFFFFF"/>
        </w:rPr>
        <w:t xml:space="preserve"> 202</w:t>
      </w:r>
      <w:r>
        <w:rPr>
          <w:rFonts w:hint="eastAsia" w:ascii="仿宋_GB2312" w:hAnsi="微软雅黑" w:eastAsia="仿宋_GB2312"/>
          <w:color w:val="333333"/>
          <w:spacing w:val="8"/>
          <w:sz w:val="28"/>
          <w:szCs w:val="28"/>
          <w:shd w:val="clear" w:color="auto" w:fill="FFFFFF"/>
          <w:lang w:val="en-US" w:eastAsia="zh-CN"/>
        </w:rPr>
        <w:t>6</w:t>
      </w:r>
      <w:r>
        <w:rPr>
          <w:rFonts w:hint="eastAsia" w:ascii="仿宋_GB2312" w:hAnsi="微软雅黑" w:eastAsia="仿宋_GB2312"/>
          <w:color w:val="333333"/>
          <w:spacing w:val="8"/>
          <w:sz w:val="28"/>
          <w:szCs w:val="28"/>
          <w:shd w:val="clear" w:color="auto" w:fill="FFFFFF"/>
        </w:rPr>
        <w:t>年4月</w:t>
      </w:r>
      <w:r>
        <w:rPr>
          <w:rFonts w:hint="eastAsia" w:ascii="仿宋_GB2312" w:hAnsi="微软雅黑" w:eastAsia="仿宋_GB2312"/>
          <w:color w:val="333333"/>
          <w:spacing w:val="8"/>
          <w:sz w:val="28"/>
          <w:szCs w:val="28"/>
          <w:shd w:val="clear" w:color="auto" w:fill="FFFFFF"/>
          <w:lang w:val="en-US" w:eastAsia="zh-CN"/>
        </w:rPr>
        <w:t>7</w:t>
      </w:r>
      <w:r>
        <w:rPr>
          <w:rFonts w:hint="eastAsia" w:ascii="仿宋_GB2312" w:hAnsi="微软雅黑" w:eastAsia="仿宋_GB2312"/>
          <w:color w:val="333333"/>
          <w:spacing w:val="8"/>
          <w:sz w:val="28"/>
          <w:szCs w:val="28"/>
          <w:shd w:val="clear" w:color="auto" w:fill="FFFFFF"/>
        </w:rPr>
        <w:t>日至202</w:t>
      </w:r>
      <w:r>
        <w:rPr>
          <w:rFonts w:hint="eastAsia" w:ascii="仿宋_GB2312" w:hAnsi="微软雅黑" w:eastAsia="仿宋_GB2312"/>
          <w:color w:val="333333"/>
          <w:spacing w:val="8"/>
          <w:sz w:val="28"/>
          <w:szCs w:val="28"/>
          <w:shd w:val="clear" w:color="auto" w:fill="FFFFFF"/>
          <w:lang w:val="en-US" w:eastAsia="zh-CN"/>
        </w:rPr>
        <w:t>6</w:t>
      </w:r>
      <w:r>
        <w:rPr>
          <w:rFonts w:hint="eastAsia" w:ascii="仿宋_GB2312" w:hAnsi="微软雅黑" w:eastAsia="仿宋_GB2312"/>
          <w:color w:val="333333"/>
          <w:spacing w:val="8"/>
          <w:sz w:val="28"/>
          <w:szCs w:val="28"/>
          <w:shd w:val="clear" w:color="auto" w:fill="FFFFFF"/>
        </w:rPr>
        <w:t>年4月</w:t>
      </w:r>
      <w:r>
        <w:rPr>
          <w:rFonts w:hint="eastAsia" w:ascii="仿宋_GB2312" w:hAnsi="微软雅黑" w:eastAsia="仿宋_GB2312"/>
          <w:color w:val="333333"/>
          <w:spacing w:val="8"/>
          <w:sz w:val="28"/>
          <w:szCs w:val="28"/>
          <w:shd w:val="clear" w:color="auto" w:fill="FFFFFF"/>
          <w:lang w:val="en-US" w:eastAsia="zh-CN"/>
        </w:rPr>
        <w:t>14</w:t>
      </w:r>
      <w:r>
        <w:rPr>
          <w:rFonts w:hint="eastAsia" w:ascii="仿宋_GB2312" w:hAnsi="微软雅黑" w:eastAsia="仿宋_GB2312"/>
          <w:color w:val="333333"/>
          <w:spacing w:val="8"/>
          <w:sz w:val="28"/>
          <w:szCs w:val="28"/>
          <w:shd w:val="clear" w:color="auto" w:fill="FFFFFF"/>
        </w:rPr>
        <w:t>日，每天上午8:30至11:00、下午13:00至16:00（北京时间，法定节假日除外；评审时间、地点由招标方另行决定）。</w:t>
      </w:r>
    </w:p>
    <w:p w14:paraId="2F2D8818">
      <w:pPr>
        <w:rPr>
          <w:rFonts w:ascii="黑体" w:hAnsi="黑体" w:eastAsia="黑体"/>
          <w:color w:val="333333"/>
          <w:spacing w:val="8"/>
          <w:sz w:val="28"/>
          <w:szCs w:val="28"/>
          <w:shd w:val="clear" w:color="auto" w:fill="FFFFFF"/>
        </w:rPr>
      </w:pPr>
      <w:r>
        <w:rPr>
          <w:rFonts w:hint="eastAsia" w:ascii="黑体" w:hAnsi="黑体" w:eastAsia="黑体"/>
          <w:b/>
          <w:bCs/>
          <w:color w:val="333333"/>
          <w:sz w:val="28"/>
          <w:szCs w:val="28"/>
          <w:shd w:val="clear" w:color="auto" w:fill="FFFFFF"/>
        </w:rPr>
        <w:t>三、联系方式：</w:t>
      </w:r>
    </w:p>
    <w:p w14:paraId="5BC28C8F">
      <w:pPr>
        <w:rPr>
          <w:rFonts w:ascii="仿宋_GB2312" w:hAnsi="微软雅黑" w:eastAsia="仿宋_GB2312"/>
          <w:color w:val="333333"/>
          <w:spacing w:val="8"/>
          <w:sz w:val="28"/>
          <w:szCs w:val="28"/>
          <w:shd w:val="clear" w:color="auto" w:fill="FFFFFF"/>
        </w:rPr>
      </w:pPr>
      <w:r>
        <w:rPr>
          <w:rFonts w:hint="eastAsia" w:ascii="仿宋_GB2312" w:hAnsi="微软雅黑" w:eastAsia="仿宋_GB2312"/>
          <w:color w:val="333333"/>
          <w:spacing w:val="8"/>
          <w:sz w:val="28"/>
          <w:szCs w:val="28"/>
          <w:shd w:val="clear" w:color="auto" w:fill="FFFFFF"/>
        </w:rPr>
        <w:t>报送地点：松江区荣乐东路2111号1号楼428室</w:t>
      </w:r>
    </w:p>
    <w:p w14:paraId="1DC1059B">
      <w:pPr>
        <w:rPr>
          <w:rFonts w:ascii="仿宋_GB2312" w:hAnsi="微软雅黑" w:eastAsia="仿宋_GB2312"/>
          <w:color w:val="333333"/>
          <w:spacing w:val="8"/>
          <w:sz w:val="28"/>
          <w:szCs w:val="28"/>
          <w:shd w:val="clear" w:color="auto" w:fill="FFFFFF"/>
        </w:rPr>
      </w:pPr>
      <w:r>
        <w:rPr>
          <w:rFonts w:hint="eastAsia" w:ascii="仿宋_GB2312" w:hAnsi="微软雅黑" w:eastAsia="仿宋_GB2312"/>
          <w:color w:val="333333"/>
          <w:spacing w:val="8"/>
          <w:sz w:val="28"/>
          <w:szCs w:val="28"/>
          <w:shd w:val="clear" w:color="auto" w:fill="FFFFFF"/>
        </w:rPr>
        <w:t>联系人：</w:t>
      </w:r>
      <w:r>
        <w:rPr>
          <w:rFonts w:hint="eastAsia" w:ascii="仿宋_GB2312" w:hAnsi="微软雅黑" w:eastAsia="仿宋_GB2312"/>
          <w:color w:val="333333"/>
          <w:spacing w:val="8"/>
          <w:sz w:val="28"/>
          <w:szCs w:val="28"/>
          <w:shd w:val="clear" w:color="auto" w:fill="FFFFFF"/>
          <w:lang w:val="en-US" w:eastAsia="zh-CN"/>
        </w:rPr>
        <w:t>吴</w:t>
      </w:r>
      <w:r>
        <w:rPr>
          <w:rFonts w:hint="eastAsia" w:ascii="仿宋_GB2312" w:hAnsi="微软雅黑" w:eastAsia="仿宋_GB2312"/>
          <w:color w:val="333333"/>
          <w:spacing w:val="8"/>
          <w:sz w:val="28"/>
          <w:szCs w:val="28"/>
          <w:shd w:val="clear" w:color="auto" w:fill="FFFFFF"/>
        </w:rPr>
        <w:t>老师</w:t>
      </w:r>
    </w:p>
    <w:p w14:paraId="0BCEB036">
      <w:pPr>
        <w:rPr>
          <w:rFonts w:ascii="仿宋_GB2312" w:hAnsi="微软雅黑" w:eastAsia="仿宋_GB2312"/>
          <w:color w:val="333333"/>
          <w:spacing w:val="8"/>
          <w:sz w:val="28"/>
          <w:szCs w:val="28"/>
          <w:shd w:val="clear" w:color="auto" w:fill="FFFFFF"/>
        </w:rPr>
      </w:pPr>
      <w:r>
        <w:rPr>
          <w:rFonts w:hint="eastAsia" w:ascii="仿宋_GB2312" w:hAnsi="微软雅黑" w:eastAsia="仿宋_GB2312"/>
          <w:color w:val="333333"/>
          <w:spacing w:val="8"/>
          <w:sz w:val="28"/>
          <w:szCs w:val="28"/>
          <w:shd w:val="clear" w:color="auto" w:fill="FFFFFF"/>
        </w:rPr>
        <w:t>联系方式：021-67742641</w:t>
      </w:r>
    </w:p>
    <w:p w14:paraId="73D048E2">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5E9B2A6B">
      <w:pPr>
        <w:spacing w:line="560" w:lineRule="exact"/>
        <w:jc w:val="left"/>
        <w:rPr>
          <w:rFonts w:ascii="仿宋_GB2312" w:hAnsi="微软雅黑" w:eastAsia="仿宋_GB2312"/>
          <w:b/>
          <w:color w:val="333333"/>
          <w:spacing w:val="8"/>
          <w:sz w:val="24"/>
          <w:szCs w:val="30"/>
          <w:shd w:val="clear" w:color="auto" w:fill="FFFFFF"/>
        </w:rPr>
      </w:pPr>
    </w:p>
    <w:p w14:paraId="31515047">
      <w:pPr>
        <w:spacing w:line="560" w:lineRule="exact"/>
        <w:jc w:val="left"/>
        <w:rPr>
          <w:rFonts w:ascii="仿宋_GB2312" w:hAnsi="微软雅黑" w:eastAsia="仿宋_GB2312"/>
          <w:b/>
          <w:color w:val="333333"/>
          <w:spacing w:val="8"/>
          <w:sz w:val="24"/>
          <w:szCs w:val="30"/>
          <w:shd w:val="clear" w:color="auto" w:fill="FFFFFF"/>
        </w:rPr>
      </w:pPr>
    </w:p>
    <w:p w14:paraId="188908A1">
      <w:pPr>
        <w:spacing w:line="560" w:lineRule="exact"/>
        <w:jc w:val="left"/>
        <w:rPr>
          <w:rFonts w:ascii="仿宋_GB2312" w:hAnsi="微软雅黑" w:eastAsia="仿宋_GB2312"/>
          <w:b/>
          <w:color w:val="333333"/>
          <w:spacing w:val="8"/>
          <w:sz w:val="24"/>
          <w:szCs w:val="30"/>
          <w:shd w:val="clear" w:color="auto" w:fill="FFFFFF"/>
        </w:rPr>
      </w:pPr>
      <w:r>
        <w:rPr>
          <w:rFonts w:hint="eastAsia" w:ascii="仿宋_GB2312" w:hAnsi="微软雅黑" w:eastAsia="仿宋_GB2312"/>
          <w:b/>
          <w:color w:val="333333"/>
          <w:spacing w:val="8"/>
          <w:sz w:val="24"/>
          <w:szCs w:val="30"/>
          <w:shd w:val="clear" w:color="auto" w:fill="FFFFFF"/>
        </w:rPr>
        <w:t>附件1：响应格式</w:t>
      </w:r>
    </w:p>
    <w:p w14:paraId="463C74EF">
      <w:pPr>
        <w:spacing w:line="560" w:lineRule="exact"/>
        <w:jc w:val="center"/>
        <w:rPr>
          <w:rFonts w:ascii="方正小标宋简体" w:hAnsi="微软雅黑" w:eastAsia="方正小标宋简体"/>
          <w:color w:val="333333"/>
          <w:spacing w:val="8"/>
          <w:sz w:val="32"/>
          <w:szCs w:val="30"/>
          <w:shd w:val="clear" w:color="auto" w:fill="FFFFFF"/>
        </w:rPr>
      </w:pPr>
    </w:p>
    <w:p w14:paraId="185EDEED">
      <w:pPr>
        <w:adjustRightInd w:val="0"/>
        <w:spacing w:line="360" w:lineRule="auto"/>
        <w:ind w:firstLine="200"/>
        <w:jc w:val="center"/>
        <w:outlineLvl w:val="2"/>
        <w:rPr>
          <w:rFonts w:ascii="宋体" w:hAnsi="宋体" w:eastAsia="宋体"/>
          <w:b/>
          <w:bCs/>
          <w:szCs w:val="21"/>
        </w:rPr>
      </w:pPr>
      <w:r>
        <w:rPr>
          <w:rFonts w:hint="eastAsia" w:hAnsi="宋体"/>
          <w:b/>
          <w:bCs/>
          <w:szCs w:val="21"/>
        </w:rPr>
        <w:t>1、报价一览表格式</w:t>
      </w:r>
    </w:p>
    <w:p w14:paraId="0A9AE55F">
      <w:pPr>
        <w:spacing w:line="560" w:lineRule="exact"/>
        <w:jc w:val="left"/>
        <w:rPr>
          <w:rFonts w:hAnsi="Times New Roman"/>
          <w:szCs w:val="21"/>
        </w:rPr>
      </w:pPr>
      <w:r>
        <w:rPr>
          <w:rFonts w:hint="eastAsia"/>
          <w:szCs w:val="21"/>
        </w:rPr>
        <w:t>采购单位： 松江区交通委员会</w:t>
      </w:r>
    </w:p>
    <w:p w14:paraId="735E149F">
      <w:pPr>
        <w:rPr>
          <w:rFonts w:hint="default" w:eastAsiaTheme="minorEastAsia"/>
          <w:szCs w:val="21"/>
          <w:lang w:val="en-US" w:eastAsia="zh-CN"/>
        </w:rPr>
      </w:pPr>
      <w:r>
        <w:rPr>
          <w:rFonts w:hint="eastAsia"/>
          <w:szCs w:val="21"/>
        </w:rPr>
        <w:t>采购编号：SJJTWJYK202</w:t>
      </w:r>
      <w:r>
        <w:rPr>
          <w:rFonts w:hint="eastAsia"/>
          <w:szCs w:val="21"/>
          <w:lang w:val="en-US" w:eastAsia="zh-CN"/>
        </w:rPr>
        <w:t>60407</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gridCol w:w="2840"/>
      </w:tblGrid>
      <w:tr w14:paraId="2E31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single" w:color="auto" w:sz="4" w:space="0"/>
              <w:bottom w:val="single" w:color="auto" w:sz="4" w:space="0"/>
              <w:right w:val="single" w:color="auto" w:sz="4" w:space="0"/>
            </w:tcBorders>
          </w:tcPr>
          <w:p w14:paraId="7B4A10EB">
            <w:pPr>
              <w:adjustRightInd w:val="0"/>
              <w:snapToGrid w:val="0"/>
              <w:spacing w:line="360" w:lineRule="auto"/>
              <w:rPr>
                <w:rFonts w:ascii="宋体" w:hAnsi="宋体" w:eastAsia="宋体" w:cs="Times New Roman"/>
                <w:b/>
                <w:kern w:val="0"/>
                <w:sz w:val="20"/>
                <w:szCs w:val="21"/>
              </w:rPr>
            </w:pPr>
            <w:r>
              <w:rPr>
                <w:rFonts w:hint="eastAsia" w:ascii="Calibri" w:hAnsi="宋体" w:eastAsia="宋体" w:cs="Times New Roman"/>
                <w:b/>
                <w:kern w:val="0"/>
                <w:sz w:val="20"/>
                <w:szCs w:val="21"/>
              </w:rPr>
              <w:t>项目名称</w:t>
            </w:r>
          </w:p>
        </w:tc>
        <w:tc>
          <w:tcPr>
            <w:tcW w:w="1667" w:type="pct"/>
            <w:tcBorders>
              <w:top w:val="single" w:color="auto" w:sz="4" w:space="0"/>
              <w:left w:val="single" w:color="auto" w:sz="4" w:space="0"/>
              <w:bottom w:val="single" w:color="auto" w:sz="4" w:space="0"/>
              <w:right w:val="single" w:color="auto" w:sz="4" w:space="0"/>
            </w:tcBorders>
          </w:tcPr>
          <w:p w14:paraId="6377FCA2">
            <w:pPr>
              <w:adjustRightInd w:val="0"/>
              <w:snapToGrid w:val="0"/>
              <w:spacing w:line="360" w:lineRule="auto"/>
              <w:rPr>
                <w:rFonts w:ascii="宋体" w:hAnsi="宋体" w:eastAsia="宋体" w:cs="Times New Roman"/>
                <w:b/>
                <w:kern w:val="0"/>
                <w:sz w:val="20"/>
                <w:szCs w:val="21"/>
              </w:rPr>
            </w:pPr>
            <w:r>
              <w:rPr>
                <w:rFonts w:hint="eastAsia" w:ascii="Calibri" w:hAnsi="宋体" w:eastAsia="宋体" w:cs="Times New Roman"/>
                <w:b/>
                <w:kern w:val="0"/>
                <w:sz w:val="20"/>
                <w:szCs w:val="21"/>
              </w:rPr>
              <w:t>服务期限</w:t>
            </w:r>
          </w:p>
        </w:tc>
        <w:tc>
          <w:tcPr>
            <w:tcW w:w="1667" w:type="pct"/>
            <w:tcBorders>
              <w:top w:val="single" w:color="auto" w:sz="4" w:space="0"/>
              <w:left w:val="single" w:color="auto" w:sz="4" w:space="0"/>
              <w:bottom w:val="single" w:color="auto" w:sz="4" w:space="0"/>
              <w:right w:val="single" w:color="auto" w:sz="4" w:space="0"/>
            </w:tcBorders>
          </w:tcPr>
          <w:p w14:paraId="0D23B709">
            <w:pPr>
              <w:adjustRightInd w:val="0"/>
              <w:snapToGrid w:val="0"/>
              <w:spacing w:line="360" w:lineRule="auto"/>
              <w:rPr>
                <w:rFonts w:ascii="宋体" w:hAnsi="宋体" w:eastAsia="宋体" w:cs="Times New Roman"/>
                <w:b/>
                <w:kern w:val="0"/>
                <w:sz w:val="20"/>
                <w:szCs w:val="21"/>
              </w:rPr>
            </w:pPr>
            <w:r>
              <w:rPr>
                <w:rFonts w:hint="eastAsia" w:ascii="Calibri" w:hAnsi="宋体" w:eastAsia="宋体" w:cs="Times New Roman"/>
                <w:b/>
                <w:kern w:val="0"/>
                <w:sz w:val="20"/>
                <w:szCs w:val="21"/>
              </w:rPr>
              <w:t>响应总价(元)</w:t>
            </w:r>
          </w:p>
        </w:tc>
      </w:tr>
      <w:tr w14:paraId="12A2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single" w:color="auto" w:sz="4" w:space="0"/>
              <w:bottom w:val="single" w:color="auto" w:sz="4" w:space="0"/>
              <w:right w:val="single" w:color="auto" w:sz="4" w:space="0"/>
            </w:tcBorders>
          </w:tcPr>
          <w:p w14:paraId="3C59E5C2">
            <w:pPr>
              <w:adjustRightInd w:val="0"/>
              <w:snapToGrid w:val="0"/>
              <w:spacing w:line="360" w:lineRule="auto"/>
              <w:rPr>
                <w:rFonts w:ascii="宋体" w:hAnsi="宋体" w:eastAsia="宋体" w:cs="Times New Roman"/>
                <w:b/>
                <w:kern w:val="0"/>
                <w:sz w:val="20"/>
                <w:szCs w:val="21"/>
              </w:rPr>
            </w:pPr>
          </w:p>
        </w:tc>
        <w:tc>
          <w:tcPr>
            <w:tcW w:w="1667" w:type="pct"/>
            <w:tcBorders>
              <w:top w:val="single" w:color="auto" w:sz="4" w:space="0"/>
              <w:left w:val="single" w:color="auto" w:sz="4" w:space="0"/>
              <w:bottom w:val="single" w:color="auto" w:sz="4" w:space="0"/>
              <w:right w:val="single" w:color="auto" w:sz="4" w:space="0"/>
            </w:tcBorders>
          </w:tcPr>
          <w:p w14:paraId="5FD01F0A">
            <w:pPr>
              <w:adjustRightInd w:val="0"/>
              <w:snapToGrid w:val="0"/>
              <w:spacing w:line="360" w:lineRule="auto"/>
              <w:rPr>
                <w:rFonts w:ascii="宋体" w:hAnsi="宋体" w:eastAsia="宋体" w:cs="Times New Roman"/>
                <w:b/>
                <w:kern w:val="0"/>
                <w:sz w:val="20"/>
                <w:szCs w:val="21"/>
              </w:rPr>
            </w:pPr>
          </w:p>
        </w:tc>
        <w:tc>
          <w:tcPr>
            <w:tcW w:w="1667" w:type="pct"/>
            <w:tcBorders>
              <w:top w:val="single" w:color="auto" w:sz="4" w:space="0"/>
              <w:left w:val="single" w:color="auto" w:sz="4" w:space="0"/>
              <w:bottom w:val="single" w:color="auto" w:sz="4" w:space="0"/>
              <w:right w:val="single" w:color="auto" w:sz="4" w:space="0"/>
            </w:tcBorders>
          </w:tcPr>
          <w:p w14:paraId="4E439B1F">
            <w:pPr>
              <w:adjustRightInd w:val="0"/>
              <w:snapToGrid w:val="0"/>
              <w:spacing w:line="360" w:lineRule="auto"/>
              <w:rPr>
                <w:rFonts w:ascii="宋体" w:hAnsi="宋体" w:eastAsia="宋体" w:cs="Times New Roman"/>
                <w:b/>
                <w:kern w:val="0"/>
                <w:sz w:val="20"/>
                <w:szCs w:val="21"/>
              </w:rPr>
            </w:pPr>
          </w:p>
        </w:tc>
      </w:tr>
    </w:tbl>
    <w:p w14:paraId="0DC34AD9">
      <w:pPr>
        <w:adjustRightInd w:val="0"/>
        <w:snapToGrid w:val="0"/>
        <w:spacing w:line="360" w:lineRule="auto"/>
        <w:rPr>
          <w:rFonts w:hAnsi="宋体" w:cs="Times New Roman"/>
          <w:szCs w:val="21"/>
        </w:rPr>
      </w:pPr>
    </w:p>
    <w:p w14:paraId="181B2E51">
      <w:pPr>
        <w:spacing w:line="360" w:lineRule="auto"/>
        <w:rPr>
          <w:rFonts w:hAnsi="宋体"/>
          <w:szCs w:val="21"/>
        </w:rPr>
      </w:pPr>
      <w:bookmarkStart w:id="4" w:name="_Hlk75175060"/>
      <w:r>
        <w:rPr>
          <w:rFonts w:hint="eastAsia" w:hAnsi="宋体"/>
          <w:szCs w:val="21"/>
        </w:rPr>
        <w:t>说明：</w:t>
      </w:r>
    </w:p>
    <w:p w14:paraId="65CC97D7">
      <w:pPr>
        <w:spacing w:line="360" w:lineRule="auto"/>
        <w:rPr>
          <w:rFonts w:hAnsi="宋体"/>
          <w:szCs w:val="21"/>
        </w:rPr>
      </w:pPr>
      <w:r>
        <w:rPr>
          <w:rFonts w:hint="eastAsia" w:hAnsi="宋体"/>
          <w:szCs w:val="21"/>
        </w:rPr>
        <w:t>（1） “单价（元）”，“金额（元）”指每一包件报价，所有价格均系用人民币表示，单位为元，精确到个位数。</w:t>
      </w:r>
    </w:p>
    <w:p w14:paraId="74E9F8B5">
      <w:pPr>
        <w:spacing w:line="360" w:lineRule="auto"/>
        <w:rPr>
          <w:rFonts w:hAnsi="宋体"/>
          <w:szCs w:val="21"/>
        </w:rPr>
      </w:pPr>
      <w:r>
        <w:rPr>
          <w:rFonts w:hint="eastAsia" w:hAnsi="宋体"/>
          <w:szCs w:val="21"/>
        </w:rPr>
        <w:t>（2）供应商应按照《采购需求》的要求报价。</w:t>
      </w:r>
    </w:p>
    <w:bookmarkEnd w:id="4"/>
    <w:p w14:paraId="4EF71D48">
      <w:pPr>
        <w:widowControl/>
        <w:jc w:val="left"/>
        <w:rPr>
          <w:rFonts w:hAnsi="宋体"/>
          <w:szCs w:val="21"/>
        </w:rPr>
      </w:pPr>
    </w:p>
    <w:p w14:paraId="792B31CA">
      <w:pPr>
        <w:widowControl/>
        <w:jc w:val="left"/>
        <w:rPr>
          <w:rFonts w:hAnsi="宋体"/>
          <w:szCs w:val="21"/>
        </w:rPr>
      </w:pPr>
    </w:p>
    <w:p w14:paraId="0921FC09">
      <w:pPr>
        <w:widowControl/>
        <w:jc w:val="left"/>
        <w:rPr>
          <w:rFonts w:hAnsi="宋体"/>
          <w:szCs w:val="21"/>
        </w:rPr>
      </w:pPr>
      <w:r>
        <w:rPr>
          <w:rFonts w:hint="eastAsia" w:hAnsi="宋体"/>
          <w:szCs w:val="21"/>
        </w:rPr>
        <w:t>供应商授权代表签字：</w:t>
      </w:r>
    </w:p>
    <w:p w14:paraId="77CE9D17">
      <w:pPr>
        <w:widowControl/>
        <w:jc w:val="left"/>
        <w:rPr>
          <w:rFonts w:hAnsi="宋体"/>
          <w:szCs w:val="21"/>
        </w:rPr>
      </w:pPr>
      <w:r>
        <w:rPr>
          <w:rFonts w:hint="eastAsia" w:hAnsi="宋体"/>
          <w:szCs w:val="21"/>
        </w:rPr>
        <w:t>供 应 商（公章）：</w:t>
      </w:r>
    </w:p>
    <w:p w14:paraId="4C6D618F">
      <w:pPr>
        <w:widowControl/>
        <w:jc w:val="left"/>
        <w:rPr>
          <w:rFonts w:hAnsi="宋体"/>
          <w:b/>
          <w:szCs w:val="21"/>
        </w:rPr>
      </w:pPr>
      <w:r>
        <w:rPr>
          <w:rFonts w:hint="eastAsia" w:hAnsi="宋体"/>
          <w:szCs w:val="21"/>
        </w:rPr>
        <w:t>日   期：      年      月      日</w:t>
      </w:r>
      <w:r>
        <w:rPr>
          <w:rFonts w:hint="eastAsia" w:hAnsi="宋体"/>
          <w:b/>
          <w:szCs w:val="21"/>
        </w:rPr>
        <w:br w:type="page"/>
      </w:r>
    </w:p>
    <w:p w14:paraId="1B447B80">
      <w:pPr>
        <w:adjustRightInd w:val="0"/>
        <w:spacing w:line="360" w:lineRule="auto"/>
        <w:ind w:firstLine="200"/>
        <w:jc w:val="center"/>
        <w:outlineLvl w:val="2"/>
        <w:rPr>
          <w:rFonts w:hAnsi="宋体" w:cs="宋体"/>
          <w:b/>
          <w:szCs w:val="21"/>
        </w:rPr>
      </w:pPr>
      <w:bookmarkStart w:id="5" w:name="开标一览表"/>
      <w:bookmarkEnd w:id="5"/>
      <w:r>
        <w:rPr>
          <w:rFonts w:hint="eastAsia" w:hAnsi="宋体"/>
          <w:b/>
          <w:szCs w:val="21"/>
        </w:rPr>
        <w:t>2、</w:t>
      </w:r>
      <w:r>
        <w:rPr>
          <w:rFonts w:hint="eastAsia" w:hAnsi="宋体" w:cs="宋体"/>
          <w:b/>
          <w:szCs w:val="21"/>
        </w:rPr>
        <w:t>报价分类表格式</w:t>
      </w:r>
    </w:p>
    <w:p w14:paraId="2D429B18">
      <w:pPr>
        <w:spacing w:line="560" w:lineRule="exact"/>
        <w:jc w:val="left"/>
        <w:rPr>
          <w:rFonts w:hAnsi="Times New Roman" w:cs="Times New Roman"/>
          <w:szCs w:val="21"/>
        </w:rPr>
      </w:pPr>
      <w:bookmarkStart w:id="6" w:name="_Hlk75175073"/>
      <w:r>
        <w:rPr>
          <w:rFonts w:hint="eastAsia"/>
          <w:szCs w:val="21"/>
        </w:rPr>
        <w:t xml:space="preserve">项目名称： </w:t>
      </w:r>
    </w:p>
    <w:p w14:paraId="6F44A708">
      <w:pPr>
        <w:rPr>
          <w:rFonts w:hint="eastAsia" w:eastAsiaTheme="minorEastAsia"/>
          <w:szCs w:val="21"/>
          <w:lang w:eastAsia="zh-CN"/>
        </w:rPr>
      </w:pPr>
      <w:r>
        <w:rPr>
          <w:rFonts w:hint="eastAsia"/>
          <w:szCs w:val="21"/>
        </w:rPr>
        <w:t>采购编号：</w:t>
      </w:r>
      <w:r>
        <w:rPr>
          <w:rFonts w:hint="eastAsia"/>
          <w:szCs w:val="21"/>
          <w:lang w:eastAsia="zh-CN"/>
        </w:rPr>
        <w:t>SJJTWJYK20260407</w:t>
      </w:r>
    </w:p>
    <w:tbl>
      <w:tblPr>
        <w:tblStyle w:val="10"/>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409"/>
        <w:gridCol w:w="2408"/>
        <w:gridCol w:w="1888"/>
        <w:gridCol w:w="1417"/>
      </w:tblGrid>
      <w:tr w14:paraId="3767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37C8CA67">
            <w:pPr>
              <w:jc w:val="center"/>
              <w:rPr>
                <w:rFonts w:ascii="宋体" w:hAnsi="宋体" w:eastAsia="宋体" w:cs="Times New Roman"/>
                <w:szCs w:val="21"/>
              </w:rPr>
            </w:pPr>
            <w:r>
              <w:rPr>
                <w:rFonts w:hint="eastAsia" w:hAnsi="宋体"/>
                <w:szCs w:val="21"/>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2D09ABDC">
            <w:pPr>
              <w:jc w:val="center"/>
              <w:rPr>
                <w:rFonts w:ascii="宋体" w:hAnsi="宋体" w:eastAsia="宋体" w:cs="Times New Roman"/>
                <w:szCs w:val="21"/>
              </w:rPr>
            </w:pPr>
            <w:r>
              <w:rPr>
                <w:rFonts w:hint="eastAsia" w:hAnsi="宋体"/>
                <w:szCs w:val="21"/>
              </w:rPr>
              <w:t>分类名称</w:t>
            </w:r>
          </w:p>
        </w:tc>
        <w:tc>
          <w:tcPr>
            <w:tcW w:w="2409" w:type="dxa"/>
            <w:tcBorders>
              <w:top w:val="single" w:color="auto" w:sz="4" w:space="0"/>
              <w:left w:val="single" w:color="auto" w:sz="4" w:space="0"/>
              <w:bottom w:val="single" w:color="auto" w:sz="4" w:space="0"/>
              <w:right w:val="single" w:color="auto" w:sz="4" w:space="0"/>
            </w:tcBorders>
            <w:vAlign w:val="center"/>
          </w:tcPr>
          <w:p w14:paraId="6712D39D">
            <w:pPr>
              <w:jc w:val="center"/>
              <w:rPr>
                <w:rFonts w:ascii="宋体" w:hAnsi="宋体" w:eastAsia="宋体" w:cs="Times New Roman"/>
                <w:szCs w:val="21"/>
              </w:rPr>
            </w:pPr>
            <w:r>
              <w:rPr>
                <w:rFonts w:hint="eastAsia" w:hAnsi="宋体"/>
                <w:szCs w:val="21"/>
              </w:rPr>
              <w:t>报价费用</w:t>
            </w:r>
          </w:p>
        </w:tc>
        <w:tc>
          <w:tcPr>
            <w:tcW w:w="1889" w:type="dxa"/>
            <w:tcBorders>
              <w:top w:val="single" w:color="auto" w:sz="4" w:space="0"/>
              <w:left w:val="single" w:color="auto" w:sz="4" w:space="0"/>
              <w:bottom w:val="single" w:color="auto" w:sz="4" w:space="0"/>
              <w:right w:val="single" w:color="auto" w:sz="4" w:space="0"/>
            </w:tcBorders>
            <w:vAlign w:val="center"/>
          </w:tcPr>
          <w:p w14:paraId="584D0CD1">
            <w:pPr>
              <w:jc w:val="center"/>
              <w:rPr>
                <w:rFonts w:ascii="宋体" w:hAnsi="宋体" w:eastAsia="宋体" w:cs="Times New Roman"/>
                <w:szCs w:val="21"/>
              </w:rPr>
            </w:pPr>
            <w:r>
              <w:rPr>
                <w:rFonts w:hint="eastAsia" w:hAnsi="宋体"/>
                <w:szCs w:val="21"/>
              </w:rPr>
              <w:t>说明</w:t>
            </w:r>
          </w:p>
        </w:tc>
        <w:tc>
          <w:tcPr>
            <w:tcW w:w="1418" w:type="dxa"/>
            <w:tcBorders>
              <w:top w:val="single" w:color="auto" w:sz="4" w:space="0"/>
              <w:left w:val="single" w:color="auto" w:sz="4" w:space="0"/>
              <w:bottom w:val="single" w:color="auto" w:sz="4" w:space="0"/>
              <w:right w:val="single" w:color="auto" w:sz="4" w:space="0"/>
            </w:tcBorders>
            <w:vAlign w:val="center"/>
          </w:tcPr>
          <w:p w14:paraId="1EF1A584">
            <w:pPr>
              <w:ind w:firstLine="425"/>
              <w:rPr>
                <w:rFonts w:ascii="宋体" w:hAnsi="宋体" w:eastAsia="宋体" w:cs="Times New Roman"/>
                <w:szCs w:val="21"/>
              </w:rPr>
            </w:pPr>
            <w:r>
              <w:rPr>
                <w:rFonts w:hint="eastAsia" w:hAnsi="宋体"/>
                <w:szCs w:val="21"/>
              </w:rPr>
              <w:t>备注</w:t>
            </w:r>
          </w:p>
        </w:tc>
      </w:tr>
      <w:tr w14:paraId="19F4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1522105C">
            <w:pPr>
              <w:ind w:firstLine="425"/>
              <w:jc w:val="center"/>
              <w:rPr>
                <w:rFonts w:ascii="宋体" w:hAnsi="宋体" w:eastAsia="宋体" w:cs="Times New Roman"/>
                <w:szCs w:val="21"/>
              </w:rPr>
            </w:pPr>
            <w:r>
              <w:rPr>
                <w:rFonts w:hint="eastAsia" w:hAnsi="宋体"/>
                <w:szCs w:val="21"/>
              </w:rPr>
              <w:t>1</w:t>
            </w:r>
          </w:p>
        </w:tc>
        <w:tc>
          <w:tcPr>
            <w:tcW w:w="2410" w:type="dxa"/>
            <w:tcBorders>
              <w:top w:val="single" w:color="auto" w:sz="4" w:space="0"/>
              <w:left w:val="single" w:color="auto" w:sz="4" w:space="0"/>
              <w:bottom w:val="single" w:color="auto" w:sz="4" w:space="0"/>
              <w:right w:val="single" w:color="auto" w:sz="4" w:space="0"/>
            </w:tcBorders>
            <w:vAlign w:val="center"/>
          </w:tcPr>
          <w:p w14:paraId="56DA62ED">
            <w:pPr>
              <w:jc w:val="center"/>
              <w:rPr>
                <w:rFonts w:ascii="宋体" w:hAnsi="宋体" w:eastAsia="宋体" w:cs="Times New Roman"/>
                <w:szCs w:val="21"/>
              </w:rPr>
            </w:pPr>
          </w:p>
        </w:tc>
        <w:tc>
          <w:tcPr>
            <w:tcW w:w="2409" w:type="dxa"/>
            <w:tcBorders>
              <w:top w:val="single" w:color="auto" w:sz="4" w:space="0"/>
              <w:left w:val="single" w:color="auto" w:sz="4" w:space="0"/>
              <w:bottom w:val="single" w:color="auto" w:sz="4" w:space="0"/>
              <w:right w:val="single" w:color="auto" w:sz="4" w:space="0"/>
            </w:tcBorders>
            <w:vAlign w:val="center"/>
          </w:tcPr>
          <w:p w14:paraId="1311FF35">
            <w:pPr>
              <w:ind w:firstLine="425"/>
              <w:jc w:val="center"/>
              <w:rPr>
                <w:rFonts w:ascii="宋体" w:hAnsi="宋体" w:eastAsia="宋体" w:cs="Times New Roman"/>
                <w:szCs w:val="21"/>
              </w:rPr>
            </w:pPr>
          </w:p>
        </w:tc>
        <w:tc>
          <w:tcPr>
            <w:tcW w:w="1889" w:type="dxa"/>
            <w:tcBorders>
              <w:top w:val="single" w:color="auto" w:sz="4" w:space="0"/>
              <w:left w:val="single" w:color="auto" w:sz="4" w:space="0"/>
              <w:bottom w:val="single" w:color="auto" w:sz="4" w:space="0"/>
              <w:right w:val="single" w:color="auto" w:sz="4" w:space="0"/>
            </w:tcBorders>
            <w:vAlign w:val="center"/>
          </w:tcPr>
          <w:p w14:paraId="34785751">
            <w:pPr>
              <w:jc w:val="center"/>
              <w:rPr>
                <w:rFonts w:ascii="宋体" w:hAns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7BA87B6">
            <w:pPr>
              <w:jc w:val="center"/>
              <w:rPr>
                <w:rFonts w:ascii="宋体" w:hAnsi="宋体" w:eastAsia="宋体" w:cs="Times New Roman"/>
                <w:szCs w:val="21"/>
              </w:rPr>
            </w:pPr>
          </w:p>
        </w:tc>
      </w:tr>
      <w:tr w14:paraId="4AB3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65B2E46D">
            <w:pPr>
              <w:ind w:firstLine="425"/>
              <w:jc w:val="center"/>
              <w:rPr>
                <w:rFonts w:ascii="宋体" w:hAnsi="宋体" w:eastAsia="宋体" w:cs="Times New Roman"/>
                <w:szCs w:val="21"/>
              </w:rPr>
            </w:pPr>
            <w:r>
              <w:rPr>
                <w:rFonts w:hint="eastAsia" w:hAnsi="宋体"/>
                <w:szCs w:val="21"/>
              </w:rPr>
              <w:t>2</w:t>
            </w:r>
          </w:p>
        </w:tc>
        <w:tc>
          <w:tcPr>
            <w:tcW w:w="2410" w:type="dxa"/>
            <w:tcBorders>
              <w:top w:val="single" w:color="auto" w:sz="4" w:space="0"/>
              <w:left w:val="single" w:color="auto" w:sz="4" w:space="0"/>
              <w:bottom w:val="single" w:color="auto" w:sz="4" w:space="0"/>
              <w:right w:val="single" w:color="auto" w:sz="4" w:space="0"/>
            </w:tcBorders>
            <w:vAlign w:val="center"/>
          </w:tcPr>
          <w:p w14:paraId="1AF2181F">
            <w:pPr>
              <w:jc w:val="center"/>
              <w:rPr>
                <w:rFonts w:ascii="宋体" w:hAnsi="宋体" w:eastAsia="宋体" w:cs="Times New Roman"/>
                <w:szCs w:val="21"/>
              </w:rPr>
            </w:pPr>
          </w:p>
        </w:tc>
        <w:tc>
          <w:tcPr>
            <w:tcW w:w="2409" w:type="dxa"/>
            <w:tcBorders>
              <w:top w:val="single" w:color="auto" w:sz="4" w:space="0"/>
              <w:left w:val="single" w:color="auto" w:sz="4" w:space="0"/>
              <w:bottom w:val="single" w:color="auto" w:sz="4" w:space="0"/>
              <w:right w:val="single" w:color="auto" w:sz="4" w:space="0"/>
            </w:tcBorders>
            <w:vAlign w:val="center"/>
          </w:tcPr>
          <w:p w14:paraId="54940DAA">
            <w:pPr>
              <w:ind w:firstLine="425"/>
              <w:jc w:val="center"/>
              <w:rPr>
                <w:rFonts w:ascii="宋体" w:hAnsi="宋体" w:eastAsia="宋体" w:cs="Times New Roman"/>
                <w:szCs w:val="21"/>
              </w:rPr>
            </w:pPr>
          </w:p>
        </w:tc>
        <w:tc>
          <w:tcPr>
            <w:tcW w:w="1889" w:type="dxa"/>
            <w:tcBorders>
              <w:top w:val="single" w:color="auto" w:sz="4" w:space="0"/>
              <w:left w:val="single" w:color="auto" w:sz="4" w:space="0"/>
              <w:bottom w:val="single" w:color="auto" w:sz="4" w:space="0"/>
              <w:right w:val="single" w:color="auto" w:sz="4" w:space="0"/>
            </w:tcBorders>
            <w:vAlign w:val="center"/>
          </w:tcPr>
          <w:p w14:paraId="4EDD19A2">
            <w:pPr>
              <w:ind w:firstLine="425"/>
              <w:jc w:val="center"/>
              <w:rPr>
                <w:rFonts w:ascii="宋体" w:hAns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32D44C1">
            <w:pPr>
              <w:jc w:val="center"/>
              <w:rPr>
                <w:rFonts w:ascii="宋体" w:hAnsi="宋体" w:eastAsia="宋体" w:cs="Times New Roman"/>
                <w:szCs w:val="21"/>
              </w:rPr>
            </w:pPr>
          </w:p>
        </w:tc>
      </w:tr>
      <w:tr w14:paraId="0105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5E4F85DE">
            <w:pPr>
              <w:ind w:firstLine="425"/>
              <w:jc w:val="center"/>
              <w:rPr>
                <w:rFonts w:ascii="宋体" w:hAnsi="宋体" w:eastAsia="宋体" w:cs="Times New Roman"/>
                <w:szCs w:val="21"/>
              </w:rPr>
            </w:pPr>
            <w:r>
              <w:rPr>
                <w:rFonts w:hint="eastAsia" w:hAnsi="宋体"/>
                <w:szCs w:val="21"/>
              </w:rPr>
              <w:t>3</w:t>
            </w:r>
          </w:p>
        </w:tc>
        <w:tc>
          <w:tcPr>
            <w:tcW w:w="2410" w:type="dxa"/>
            <w:tcBorders>
              <w:top w:val="single" w:color="auto" w:sz="4" w:space="0"/>
              <w:left w:val="single" w:color="auto" w:sz="4" w:space="0"/>
              <w:bottom w:val="single" w:color="auto" w:sz="4" w:space="0"/>
              <w:right w:val="single" w:color="auto" w:sz="4" w:space="0"/>
            </w:tcBorders>
            <w:vAlign w:val="center"/>
          </w:tcPr>
          <w:p w14:paraId="2BCF88D1">
            <w:pPr>
              <w:jc w:val="center"/>
              <w:rPr>
                <w:rFonts w:ascii="宋体" w:hAnsi="宋体" w:eastAsia="宋体" w:cs="Times New Roman"/>
                <w:szCs w:val="21"/>
              </w:rPr>
            </w:pPr>
          </w:p>
        </w:tc>
        <w:tc>
          <w:tcPr>
            <w:tcW w:w="2409" w:type="dxa"/>
            <w:tcBorders>
              <w:top w:val="single" w:color="auto" w:sz="4" w:space="0"/>
              <w:left w:val="single" w:color="auto" w:sz="4" w:space="0"/>
              <w:bottom w:val="single" w:color="auto" w:sz="4" w:space="0"/>
              <w:right w:val="single" w:color="auto" w:sz="4" w:space="0"/>
            </w:tcBorders>
            <w:vAlign w:val="center"/>
          </w:tcPr>
          <w:p w14:paraId="53C0745E">
            <w:pPr>
              <w:ind w:firstLine="425"/>
              <w:jc w:val="center"/>
              <w:rPr>
                <w:rFonts w:ascii="宋体" w:hAnsi="宋体" w:eastAsia="宋体" w:cs="Times New Roman"/>
                <w:szCs w:val="21"/>
              </w:rPr>
            </w:pPr>
          </w:p>
        </w:tc>
        <w:tc>
          <w:tcPr>
            <w:tcW w:w="1889" w:type="dxa"/>
            <w:tcBorders>
              <w:top w:val="single" w:color="auto" w:sz="4" w:space="0"/>
              <w:left w:val="single" w:color="auto" w:sz="4" w:space="0"/>
              <w:bottom w:val="single" w:color="auto" w:sz="4" w:space="0"/>
              <w:right w:val="single" w:color="auto" w:sz="4" w:space="0"/>
            </w:tcBorders>
            <w:vAlign w:val="center"/>
          </w:tcPr>
          <w:p w14:paraId="193D2E11">
            <w:pPr>
              <w:ind w:firstLine="425"/>
              <w:jc w:val="center"/>
              <w:rPr>
                <w:rFonts w:ascii="宋体" w:hAns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B1CF593">
            <w:pPr>
              <w:jc w:val="center"/>
              <w:rPr>
                <w:rFonts w:ascii="宋体" w:hAnsi="宋体" w:eastAsia="宋体" w:cs="Times New Roman"/>
                <w:szCs w:val="21"/>
              </w:rPr>
            </w:pPr>
          </w:p>
        </w:tc>
      </w:tr>
      <w:tr w14:paraId="032B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5D404E1A">
            <w:pPr>
              <w:ind w:firstLine="425"/>
              <w:jc w:val="center"/>
              <w:rPr>
                <w:rFonts w:ascii="宋体" w:hAnsi="宋体" w:eastAsia="宋体" w:cs="Times New Roman"/>
                <w:szCs w:val="21"/>
              </w:rPr>
            </w:pPr>
            <w:r>
              <w:rPr>
                <w:rFonts w:hint="eastAsia" w:hAnsi="宋体"/>
                <w:szCs w:val="21"/>
              </w:rPr>
              <w:t>4</w:t>
            </w:r>
          </w:p>
        </w:tc>
        <w:tc>
          <w:tcPr>
            <w:tcW w:w="2410" w:type="dxa"/>
            <w:tcBorders>
              <w:top w:val="single" w:color="auto" w:sz="4" w:space="0"/>
              <w:left w:val="single" w:color="auto" w:sz="4" w:space="0"/>
              <w:bottom w:val="single" w:color="auto" w:sz="4" w:space="0"/>
              <w:right w:val="single" w:color="auto" w:sz="4" w:space="0"/>
            </w:tcBorders>
            <w:vAlign w:val="center"/>
          </w:tcPr>
          <w:p w14:paraId="07012FAA">
            <w:pPr>
              <w:jc w:val="center"/>
              <w:rPr>
                <w:rFonts w:ascii="宋体" w:hAnsi="宋体" w:eastAsia="宋体" w:cs="Times New Roman"/>
                <w:szCs w:val="21"/>
              </w:rPr>
            </w:pPr>
          </w:p>
        </w:tc>
        <w:tc>
          <w:tcPr>
            <w:tcW w:w="2409" w:type="dxa"/>
            <w:tcBorders>
              <w:top w:val="single" w:color="auto" w:sz="4" w:space="0"/>
              <w:left w:val="single" w:color="auto" w:sz="4" w:space="0"/>
              <w:bottom w:val="single" w:color="auto" w:sz="4" w:space="0"/>
              <w:right w:val="single" w:color="auto" w:sz="4" w:space="0"/>
            </w:tcBorders>
            <w:vAlign w:val="center"/>
          </w:tcPr>
          <w:p w14:paraId="538E4122">
            <w:pPr>
              <w:ind w:firstLine="425"/>
              <w:jc w:val="center"/>
              <w:rPr>
                <w:rFonts w:ascii="宋体" w:hAnsi="宋体" w:eastAsia="宋体" w:cs="Times New Roman"/>
                <w:szCs w:val="21"/>
              </w:rPr>
            </w:pPr>
          </w:p>
        </w:tc>
        <w:tc>
          <w:tcPr>
            <w:tcW w:w="1889" w:type="dxa"/>
            <w:tcBorders>
              <w:top w:val="single" w:color="auto" w:sz="4" w:space="0"/>
              <w:left w:val="single" w:color="auto" w:sz="4" w:space="0"/>
              <w:bottom w:val="single" w:color="auto" w:sz="4" w:space="0"/>
              <w:right w:val="single" w:color="auto" w:sz="4" w:space="0"/>
            </w:tcBorders>
            <w:vAlign w:val="center"/>
          </w:tcPr>
          <w:p w14:paraId="13658DEB">
            <w:pPr>
              <w:ind w:firstLine="425"/>
              <w:jc w:val="center"/>
              <w:rPr>
                <w:rFonts w:ascii="宋体" w:hAns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A023EAC">
            <w:pPr>
              <w:jc w:val="center"/>
              <w:rPr>
                <w:rFonts w:ascii="宋体" w:hAnsi="宋体" w:eastAsia="宋体" w:cs="Times New Roman"/>
                <w:szCs w:val="21"/>
              </w:rPr>
            </w:pPr>
          </w:p>
        </w:tc>
      </w:tr>
      <w:tr w14:paraId="5F1D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2858FC1D">
            <w:pPr>
              <w:ind w:firstLine="425"/>
              <w:jc w:val="center"/>
              <w:rPr>
                <w:rFonts w:ascii="宋体" w:hAnsi="宋体" w:eastAsia="宋体" w:cs="Times New Roman"/>
                <w:szCs w:val="21"/>
              </w:rPr>
            </w:pPr>
            <w:r>
              <w:rPr>
                <w:rFonts w:hint="eastAsia" w:hAnsi="宋体"/>
                <w:szCs w:val="21"/>
              </w:rPr>
              <w:t>5</w:t>
            </w:r>
          </w:p>
        </w:tc>
        <w:tc>
          <w:tcPr>
            <w:tcW w:w="2410" w:type="dxa"/>
            <w:tcBorders>
              <w:top w:val="single" w:color="auto" w:sz="4" w:space="0"/>
              <w:left w:val="single" w:color="auto" w:sz="4" w:space="0"/>
              <w:bottom w:val="single" w:color="auto" w:sz="4" w:space="0"/>
              <w:right w:val="single" w:color="auto" w:sz="4" w:space="0"/>
            </w:tcBorders>
            <w:vAlign w:val="center"/>
          </w:tcPr>
          <w:p w14:paraId="78CC9F6E">
            <w:pPr>
              <w:jc w:val="center"/>
              <w:rPr>
                <w:rFonts w:ascii="宋体" w:hAnsi="宋体" w:eastAsia="宋体" w:cs="Times New Roman"/>
                <w:szCs w:val="21"/>
              </w:rPr>
            </w:pPr>
          </w:p>
        </w:tc>
        <w:tc>
          <w:tcPr>
            <w:tcW w:w="2409" w:type="dxa"/>
            <w:tcBorders>
              <w:top w:val="single" w:color="auto" w:sz="4" w:space="0"/>
              <w:left w:val="single" w:color="auto" w:sz="4" w:space="0"/>
              <w:bottom w:val="single" w:color="auto" w:sz="4" w:space="0"/>
              <w:right w:val="single" w:color="auto" w:sz="4" w:space="0"/>
            </w:tcBorders>
            <w:vAlign w:val="center"/>
          </w:tcPr>
          <w:p w14:paraId="5D0D26F6">
            <w:pPr>
              <w:ind w:firstLine="425"/>
              <w:jc w:val="center"/>
              <w:rPr>
                <w:rFonts w:ascii="宋体" w:hAnsi="宋体" w:eastAsia="宋体" w:cs="Times New Roman"/>
                <w:szCs w:val="21"/>
              </w:rPr>
            </w:pPr>
          </w:p>
        </w:tc>
        <w:tc>
          <w:tcPr>
            <w:tcW w:w="1889" w:type="dxa"/>
            <w:tcBorders>
              <w:top w:val="single" w:color="auto" w:sz="4" w:space="0"/>
              <w:left w:val="single" w:color="auto" w:sz="4" w:space="0"/>
              <w:bottom w:val="single" w:color="auto" w:sz="4" w:space="0"/>
              <w:right w:val="single" w:color="auto" w:sz="4" w:space="0"/>
            </w:tcBorders>
            <w:vAlign w:val="center"/>
          </w:tcPr>
          <w:p w14:paraId="5C9C89B3">
            <w:pPr>
              <w:ind w:firstLine="425"/>
              <w:jc w:val="center"/>
              <w:rPr>
                <w:rFonts w:ascii="宋体" w:hAns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C5B8C2A">
            <w:pPr>
              <w:jc w:val="center"/>
              <w:rPr>
                <w:rFonts w:ascii="宋体" w:hAnsi="宋体" w:eastAsia="宋体" w:cs="Times New Roman"/>
                <w:szCs w:val="21"/>
              </w:rPr>
            </w:pPr>
          </w:p>
        </w:tc>
      </w:tr>
      <w:tr w14:paraId="63C1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79DF09DF">
            <w:pPr>
              <w:ind w:firstLine="425"/>
              <w:jc w:val="center"/>
              <w:rPr>
                <w:rFonts w:ascii="宋体" w:hAnsi="宋体" w:eastAsia="宋体" w:cs="Times New Roman"/>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7C8ABBF9">
            <w:pPr>
              <w:jc w:val="center"/>
              <w:rPr>
                <w:rFonts w:ascii="宋体" w:hAnsi="宋体" w:eastAsia="宋体" w:cs="Times New Roman"/>
                <w:szCs w:val="21"/>
              </w:rPr>
            </w:pPr>
          </w:p>
        </w:tc>
        <w:tc>
          <w:tcPr>
            <w:tcW w:w="2409" w:type="dxa"/>
            <w:tcBorders>
              <w:top w:val="single" w:color="auto" w:sz="4" w:space="0"/>
              <w:left w:val="single" w:color="auto" w:sz="4" w:space="0"/>
              <w:bottom w:val="single" w:color="auto" w:sz="4" w:space="0"/>
              <w:right w:val="single" w:color="auto" w:sz="4" w:space="0"/>
            </w:tcBorders>
            <w:vAlign w:val="center"/>
          </w:tcPr>
          <w:p w14:paraId="715A4B58">
            <w:pPr>
              <w:ind w:firstLine="425"/>
              <w:jc w:val="center"/>
              <w:rPr>
                <w:rFonts w:ascii="宋体" w:hAnsi="宋体" w:eastAsia="宋体" w:cs="Times New Roman"/>
                <w:szCs w:val="21"/>
              </w:rPr>
            </w:pPr>
          </w:p>
        </w:tc>
        <w:tc>
          <w:tcPr>
            <w:tcW w:w="1889" w:type="dxa"/>
            <w:tcBorders>
              <w:top w:val="single" w:color="auto" w:sz="4" w:space="0"/>
              <w:left w:val="single" w:color="auto" w:sz="4" w:space="0"/>
              <w:bottom w:val="single" w:color="auto" w:sz="4" w:space="0"/>
              <w:right w:val="single" w:color="auto" w:sz="4" w:space="0"/>
            </w:tcBorders>
            <w:vAlign w:val="center"/>
          </w:tcPr>
          <w:p w14:paraId="300973F8">
            <w:pPr>
              <w:ind w:firstLine="425"/>
              <w:jc w:val="center"/>
              <w:rPr>
                <w:rFonts w:ascii="宋体" w:hAns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5B2B474">
            <w:pPr>
              <w:jc w:val="center"/>
              <w:rPr>
                <w:rFonts w:ascii="宋体" w:hAnsi="宋体" w:eastAsia="宋体" w:cs="Times New Roman"/>
                <w:szCs w:val="21"/>
              </w:rPr>
            </w:pPr>
          </w:p>
        </w:tc>
      </w:tr>
      <w:tr w14:paraId="64A2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17D53E54">
            <w:pPr>
              <w:ind w:firstLine="425"/>
              <w:jc w:val="center"/>
              <w:rPr>
                <w:rFonts w:ascii="宋体" w:hAnsi="宋体" w:eastAsia="宋体" w:cs="Times New Roman"/>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6AC4ED70">
            <w:pPr>
              <w:jc w:val="center"/>
              <w:rPr>
                <w:rFonts w:ascii="宋体" w:hAnsi="宋体" w:eastAsia="宋体" w:cs="Times New Roman"/>
                <w:szCs w:val="21"/>
              </w:rPr>
            </w:pPr>
          </w:p>
        </w:tc>
        <w:tc>
          <w:tcPr>
            <w:tcW w:w="2409" w:type="dxa"/>
            <w:tcBorders>
              <w:top w:val="single" w:color="auto" w:sz="4" w:space="0"/>
              <w:left w:val="single" w:color="auto" w:sz="4" w:space="0"/>
              <w:bottom w:val="single" w:color="auto" w:sz="4" w:space="0"/>
              <w:right w:val="single" w:color="auto" w:sz="4" w:space="0"/>
            </w:tcBorders>
            <w:vAlign w:val="center"/>
          </w:tcPr>
          <w:p w14:paraId="1FD5C21F">
            <w:pPr>
              <w:ind w:firstLine="425"/>
              <w:jc w:val="center"/>
              <w:rPr>
                <w:rFonts w:ascii="宋体" w:hAnsi="宋体" w:eastAsia="宋体" w:cs="Times New Roman"/>
                <w:szCs w:val="21"/>
              </w:rPr>
            </w:pPr>
          </w:p>
        </w:tc>
        <w:tc>
          <w:tcPr>
            <w:tcW w:w="1889" w:type="dxa"/>
            <w:tcBorders>
              <w:top w:val="single" w:color="auto" w:sz="4" w:space="0"/>
              <w:left w:val="single" w:color="auto" w:sz="4" w:space="0"/>
              <w:bottom w:val="single" w:color="auto" w:sz="4" w:space="0"/>
              <w:right w:val="single" w:color="auto" w:sz="4" w:space="0"/>
            </w:tcBorders>
            <w:vAlign w:val="center"/>
          </w:tcPr>
          <w:p w14:paraId="6684F068">
            <w:pPr>
              <w:ind w:firstLine="425"/>
              <w:jc w:val="center"/>
              <w:rPr>
                <w:rFonts w:ascii="宋体" w:hAns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507BB1F">
            <w:pPr>
              <w:jc w:val="center"/>
              <w:rPr>
                <w:rFonts w:ascii="宋体" w:hAnsi="宋体" w:eastAsia="宋体" w:cs="Times New Roman"/>
                <w:szCs w:val="21"/>
              </w:rPr>
            </w:pPr>
          </w:p>
        </w:tc>
      </w:tr>
      <w:tr w14:paraId="4FCB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433C1196">
            <w:pPr>
              <w:ind w:firstLine="425"/>
              <w:jc w:val="center"/>
              <w:rPr>
                <w:rFonts w:ascii="宋体" w:hAnsi="宋体" w:eastAsia="宋体" w:cs="Times New Roman"/>
                <w:szCs w:val="21"/>
              </w:rPr>
            </w:pPr>
          </w:p>
        </w:tc>
        <w:tc>
          <w:tcPr>
            <w:tcW w:w="2410" w:type="dxa"/>
            <w:tcBorders>
              <w:top w:val="single" w:color="auto" w:sz="4" w:space="0"/>
              <w:left w:val="single" w:color="auto" w:sz="4" w:space="0"/>
              <w:bottom w:val="single" w:color="auto" w:sz="4" w:space="0"/>
              <w:right w:val="single" w:color="auto" w:sz="4" w:space="0"/>
            </w:tcBorders>
            <w:vAlign w:val="center"/>
          </w:tcPr>
          <w:p w14:paraId="727B8C1E">
            <w:pPr>
              <w:jc w:val="center"/>
              <w:rPr>
                <w:rFonts w:ascii="宋体" w:hAnsi="宋体" w:eastAsia="宋体" w:cs="Times New Roman"/>
                <w:szCs w:val="21"/>
              </w:rPr>
            </w:pPr>
          </w:p>
        </w:tc>
        <w:tc>
          <w:tcPr>
            <w:tcW w:w="2409" w:type="dxa"/>
            <w:tcBorders>
              <w:top w:val="single" w:color="auto" w:sz="4" w:space="0"/>
              <w:left w:val="single" w:color="auto" w:sz="4" w:space="0"/>
              <w:bottom w:val="single" w:color="auto" w:sz="4" w:space="0"/>
              <w:right w:val="single" w:color="auto" w:sz="4" w:space="0"/>
            </w:tcBorders>
            <w:vAlign w:val="center"/>
          </w:tcPr>
          <w:p w14:paraId="08BB58EE">
            <w:pPr>
              <w:ind w:firstLine="425"/>
              <w:jc w:val="center"/>
              <w:rPr>
                <w:rFonts w:ascii="宋体" w:hAnsi="宋体" w:eastAsia="宋体" w:cs="Times New Roman"/>
                <w:szCs w:val="21"/>
              </w:rPr>
            </w:pPr>
          </w:p>
        </w:tc>
        <w:tc>
          <w:tcPr>
            <w:tcW w:w="1889" w:type="dxa"/>
            <w:tcBorders>
              <w:top w:val="single" w:color="auto" w:sz="4" w:space="0"/>
              <w:left w:val="single" w:color="auto" w:sz="4" w:space="0"/>
              <w:bottom w:val="single" w:color="auto" w:sz="4" w:space="0"/>
              <w:right w:val="single" w:color="auto" w:sz="4" w:space="0"/>
            </w:tcBorders>
            <w:vAlign w:val="center"/>
          </w:tcPr>
          <w:p w14:paraId="164F69DF">
            <w:pPr>
              <w:ind w:firstLine="425"/>
              <w:jc w:val="center"/>
              <w:rPr>
                <w:rFonts w:ascii="宋体" w:hAns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F9D4775">
            <w:pPr>
              <w:jc w:val="center"/>
              <w:rPr>
                <w:rFonts w:ascii="宋体" w:hAnsi="宋体" w:eastAsia="宋体" w:cs="Times New Roman"/>
                <w:szCs w:val="21"/>
              </w:rPr>
            </w:pPr>
          </w:p>
        </w:tc>
      </w:tr>
      <w:tr w14:paraId="16E1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3169" w:type="dxa"/>
            <w:gridSpan w:val="2"/>
            <w:tcBorders>
              <w:top w:val="single" w:color="auto" w:sz="4" w:space="0"/>
              <w:left w:val="single" w:color="auto" w:sz="4" w:space="0"/>
              <w:bottom w:val="single" w:color="auto" w:sz="4" w:space="0"/>
              <w:right w:val="single" w:color="auto" w:sz="4" w:space="0"/>
            </w:tcBorders>
            <w:vAlign w:val="center"/>
          </w:tcPr>
          <w:p w14:paraId="42F8BF4C">
            <w:pPr>
              <w:ind w:firstLine="425"/>
              <w:jc w:val="center"/>
              <w:rPr>
                <w:rFonts w:ascii="宋体" w:hAnsi="宋体" w:eastAsia="宋体" w:cs="Times New Roman"/>
                <w:szCs w:val="21"/>
              </w:rPr>
            </w:pPr>
            <w:r>
              <w:rPr>
                <w:rFonts w:hint="eastAsia" w:hAnsi="宋体"/>
                <w:szCs w:val="21"/>
              </w:rPr>
              <w:t>报价合计</w:t>
            </w:r>
          </w:p>
        </w:tc>
        <w:tc>
          <w:tcPr>
            <w:tcW w:w="2409" w:type="dxa"/>
            <w:tcBorders>
              <w:top w:val="single" w:color="auto" w:sz="4" w:space="0"/>
              <w:left w:val="single" w:color="auto" w:sz="4" w:space="0"/>
              <w:bottom w:val="single" w:color="auto" w:sz="4" w:space="0"/>
              <w:right w:val="single" w:color="auto" w:sz="4" w:space="0"/>
            </w:tcBorders>
            <w:vAlign w:val="center"/>
          </w:tcPr>
          <w:p w14:paraId="5BCFAFA8">
            <w:pPr>
              <w:ind w:firstLine="425"/>
              <w:jc w:val="center"/>
              <w:rPr>
                <w:rFonts w:ascii="宋体" w:hAnsi="宋体" w:eastAsia="宋体" w:cs="Times New Roman"/>
                <w:szCs w:val="21"/>
              </w:rPr>
            </w:pPr>
          </w:p>
        </w:tc>
        <w:tc>
          <w:tcPr>
            <w:tcW w:w="1889" w:type="dxa"/>
            <w:tcBorders>
              <w:top w:val="single" w:color="auto" w:sz="4" w:space="0"/>
              <w:left w:val="single" w:color="auto" w:sz="4" w:space="0"/>
              <w:bottom w:val="single" w:color="auto" w:sz="4" w:space="0"/>
              <w:right w:val="single" w:color="auto" w:sz="4" w:space="0"/>
            </w:tcBorders>
            <w:vAlign w:val="center"/>
          </w:tcPr>
          <w:p w14:paraId="4992B332">
            <w:pPr>
              <w:ind w:firstLine="425"/>
              <w:jc w:val="center"/>
              <w:rPr>
                <w:rFonts w:ascii="宋体" w:hAnsi="宋体" w:eastAsia="宋体" w:cs="Times New Roman"/>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BF165F9">
            <w:pPr>
              <w:ind w:firstLine="425"/>
              <w:jc w:val="center"/>
              <w:rPr>
                <w:rFonts w:ascii="宋体" w:hAnsi="宋体" w:eastAsia="宋体" w:cs="Times New Roman"/>
                <w:szCs w:val="21"/>
              </w:rPr>
            </w:pPr>
          </w:p>
        </w:tc>
      </w:tr>
    </w:tbl>
    <w:p w14:paraId="6FCF597D">
      <w:pPr>
        <w:adjustRightInd w:val="0"/>
        <w:spacing w:line="360" w:lineRule="auto"/>
        <w:ind w:firstLine="200"/>
        <w:rPr>
          <w:rFonts w:hAnsi="宋体" w:cs="宋体"/>
          <w:szCs w:val="21"/>
        </w:rPr>
      </w:pPr>
    </w:p>
    <w:p w14:paraId="00A9017B">
      <w:pPr>
        <w:rPr>
          <w:rFonts w:hAnsi="宋体" w:cs="Times New Roman"/>
          <w:szCs w:val="21"/>
        </w:rPr>
      </w:pPr>
      <w:r>
        <w:rPr>
          <w:rFonts w:hint="eastAsia" w:hAnsi="宋体"/>
          <w:szCs w:val="21"/>
        </w:rPr>
        <w:t>说明：（1）所有价格均系用人民币表示，单位为元，精确到个数位。</w:t>
      </w:r>
    </w:p>
    <w:p w14:paraId="6EAA82E7">
      <w:pPr>
        <w:rPr>
          <w:rFonts w:hAnsi="宋体"/>
          <w:szCs w:val="21"/>
        </w:rPr>
      </w:pPr>
      <w:r>
        <w:rPr>
          <w:rFonts w:hint="eastAsia" w:hAnsi="宋体"/>
          <w:szCs w:val="21"/>
        </w:rPr>
        <w:t xml:space="preserve">      （2）供应商应按照《采购需求》的要求报价。</w:t>
      </w:r>
    </w:p>
    <w:p w14:paraId="1E6CD31B">
      <w:pPr>
        <w:rPr>
          <w:rFonts w:hAnsi="宋体"/>
          <w:szCs w:val="21"/>
        </w:rPr>
      </w:pPr>
      <w:r>
        <w:rPr>
          <w:rFonts w:hint="eastAsia" w:hAnsi="宋体"/>
          <w:szCs w:val="21"/>
        </w:rPr>
        <w:t xml:space="preserve">      （3）供应商应根据分类报价费用情况编制明细费用表并随本表一起提供。</w:t>
      </w:r>
    </w:p>
    <w:p w14:paraId="4FEB6323">
      <w:pPr>
        <w:rPr>
          <w:rFonts w:hAnsi="宋体"/>
          <w:szCs w:val="21"/>
        </w:rPr>
      </w:pPr>
      <w:r>
        <w:rPr>
          <w:rFonts w:hint="eastAsia" w:hAnsi="宋体"/>
          <w:szCs w:val="21"/>
        </w:rPr>
        <w:t xml:space="preserve">      （4）分项目明细报价合计应与报价一览表报价相等。</w:t>
      </w:r>
    </w:p>
    <w:p w14:paraId="144715A0">
      <w:pPr>
        <w:rPr>
          <w:rFonts w:hAnsi="宋体"/>
          <w:szCs w:val="21"/>
        </w:rPr>
      </w:pPr>
    </w:p>
    <w:p w14:paraId="061561C9">
      <w:pPr>
        <w:rPr>
          <w:rFonts w:hAnsi="宋体"/>
          <w:szCs w:val="21"/>
        </w:rPr>
      </w:pPr>
    </w:p>
    <w:bookmarkEnd w:id="6"/>
    <w:p w14:paraId="7D551A82">
      <w:pPr>
        <w:widowControl/>
        <w:jc w:val="left"/>
        <w:rPr>
          <w:rFonts w:hAnsi="宋体"/>
          <w:szCs w:val="21"/>
        </w:rPr>
      </w:pPr>
      <w:bookmarkStart w:id="7" w:name="_Hlk72157124"/>
      <w:r>
        <w:rPr>
          <w:rFonts w:hint="eastAsia" w:hAnsi="宋体"/>
          <w:szCs w:val="21"/>
        </w:rPr>
        <w:t>供应商授权代表签字：</w:t>
      </w:r>
    </w:p>
    <w:p w14:paraId="44E6D9CC">
      <w:pPr>
        <w:widowControl/>
        <w:jc w:val="left"/>
        <w:rPr>
          <w:rFonts w:hAnsi="宋体"/>
          <w:szCs w:val="21"/>
        </w:rPr>
      </w:pPr>
      <w:r>
        <w:rPr>
          <w:rFonts w:hint="eastAsia" w:hAnsi="宋体"/>
          <w:szCs w:val="21"/>
        </w:rPr>
        <w:t>供 应 商（公章）：</w:t>
      </w:r>
    </w:p>
    <w:p w14:paraId="673E4897">
      <w:pPr>
        <w:rPr>
          <w:rFonts w:hAnsi="Times New Roman"/>
          <w:sz w:val="34"/>
          <w:szCs w:val="20"/>
        </w:rPr>
      </w:pPr>
      <w:r>
        <w:rPr>
          <w:rFonts w:hint="eastAsia" w:hAnsi="宋体"/>
          <w:szCs w:val="21"/>
        </w:rPr>
        <w:t>日   期：      年      月      日</w:t>
      </w:r>
    </w:p>
    <w:bookmarkEnd w:id="7"/>
    <w:p w14:paraId="5B73AEC2">
      <w:pPr>
        <w:spacing w:line="360" w:lineRule="auto"/>
        <w:jc w:val="center"/>
        <w:rPr>
          <w:rFonts w:hAnsi="宋体"/>
          <w:b/>
          <w:szCs w:val="21"/>
        </w:rPr>
      </w:pPr>
    </w:p>
    <w:p w14:paraId="00042385">
      <w:pPr>
        <w:spacing w:line="360" w:lineRule="auto"/>
        <w:jc w:val="center"/>
        <w:rPr>
          <w:rFonts w:hAnsi="宋体"/>
          <w:b/>
          <w:szCs w:val="21"/>
        </w:rPr>
      </w:pPr>
    </w:p>
    <w:p w14:paraId="39D34D07">
      <w:pPr>
        <w:spacing w:line="360" w:lineRule="auto"/>
        <w:jc w:val="center"/>
        <w:rPr>
          <w:rFonts w:hAnsi="宋体"/>
          <w:b/>
          <w:szCs w:val="21"/>
        </w:rPr>
      </w:pPr>
    </w:p>
    <w:p w14:paraId="7A3EE9B8">
      <w:pPr>
        <w:spacing w:line="360" w:lineRule="auto"/>
        <w:jc w:val="center"/>
        <w:rPr>
          <w:rFonts w:hAnsi="宋体"/>
          <w:b/>
          <w:szCs w:val="21"/>
        </w:rPr>
      </w:pPr>
    </w:p>
    <w:p w14:paraId="5A994049">
      <w:pPr>
        <w:spacing w:line="360" w:lineRule="auto"/>
        <w:jc w:val="center"/>
        <w:rPr>
          <w:rFonts w:hAnsi="宋体"/>
          <w:b/>
          <w:szCs w:val="21"/>
        </w:rPr>
      </w:pPr>
    </w:p>
    <w:p w14:paraId="444427E1">
      <w:pPr>
        <w:spacing w:line="360" w:lineRule="auto"/>
        <w:jc w:val="center"/>
        <w:rPr>
          <w:rFonts w:hAnsi="宋体"/>
          <w:b/>
          <w:szCs w:val="21"/>
        </w:rPr>
      </w:pPr>
    </w:p>
    <w:p w14:paraId="05BACA25">
      <w:pPr>
        <w:spacing w:line="360" w:lineRule="auto"/>
        <w:jc w:val="center"/>
        <w:rPr>
          <w:rFonts w:hAnsi="宋体"/>
          <w:b/>
          <w:szCs w:val="21"/>
        </w:rPr>
      </w:pPr>
    </w:p>
    <w:p w14:paraId="69E99407">
      <w:pPr>
        <w:spacing w:line="360" w:lineRule="auto"/>
        <w:jc w:val="center"/>
        <w:rPr>
          <w:rFonts w:hAnsi="宋体"/>
          <w:b/>
          <w:szCs w:val="21"/>
        </w:rPr>
      </w:pPr>
      <w:r>
        <w:rPr>
          <w:rFonts w:hint="eastAsia" w:hAnsi="宋体"/>
          <w:b/>
          <w:szCs w:val="21"/>
        </w:rPr>
        <w:t>3、资格审查要求表</w:t>
      </w:r>
    </w:p>
    <w:p w14:paraId="40E0BF4A">
      <w:pPr>
        <w:spacing w:line="560" w:lineRule="exact"/>
        <w:jc w:val="left"/>
        <w:rPr>
          <w:rFonts w:hAnsi="Times New Roman"/>
          <w:szCs w:val="21"/>
        </w:rPr>
      </w:pPr>
      <w:r>
        <w:rPr>
          <w:rFonts w:hint="eastAsia"/>
          <w:szCs w:val="21"/>
        </w:rPr>
        <w:t xml:space="preserve">项目名称： </w:t>
      </w:r>
    </w:p>
    <w:p w14:paraId="09173F32">
      <w:pPr>
        <w:rPr>
          <w:rFonts w:hint="eastAsia" w:eastAsiaTheme="minorEastAsia"/>
          <w:szCs w:val="21"/>
          <w:lang w:eastAsia="zh-CN"/>
        </w:rPr>
      </w:pPr>
      <w:r>
        <w:rPr>
          <w:rFonts w:hint="eastAsia"/>
          <w:szCs w:val="21"/>
        </w:rPr>
        <w:t>采购编号：</w:t>
      </w:r>
      <w:r>
        <w:rPr>
          <w:rFonts w:hint="eastAsia"/>
          <w:szCs w:val="21"/>
          <w:lang w:eastAsia="zh-CN"/>
        </w:rPr>
        <w:t>SJJTWJYK20260407</w:t>
      </w:r>
    </w:p>
    <w:tbl>
      <w:tblPr>
        <w:tblStyle w:val="10"/>
        <w:tblW w:w="9780" w:type="dxa"/>
        <w:tblInd w:w="93" w:type="dxa"/>
        <w:tblLayout w:type="fixed"/>
        <w:tblCellMar>
          <w:top w:w="0" w:type="dxa"/>
          <w:left w:w="108" w:type="dxa"/>
          <w:bottom w:w="0" w:type="dxa"/>
          <w:right w:w="108" w:type="dxa"/>
        </w:tblCellMar>
      </w:tblPr>
      <w:tblGrid>
        <w:gridCol w:w="1134"/>
        <w:gridCol w:w="6021"/>
        <w:gridCol w:w="982"/>
        <w:gridCol w:w="1161"/>
        <w:gridCol w:w="482"/>
      </w:tblGrid>
      <w:tr w14:paraId="3207DAFF">
        <w:tblPrEx>
          <w:tblCellMar>
            <w:top w:w="0" w:type="dxa"/>
            <w:left w:w="108" w:type="dxa"/>
            <w:bottom w:w="0" w:type="dxa"/>
            <w:right w:w="108" w:type="dxa"/>
          </w:tblCellMar>
        </w:tblPrEx>
        <w:trPr>
          <w:trHeight w:val="1786" w:hRule="atLeast"/>
        </w:trPr>
        <w:tc>
          <w:tcPr>
            <w:tcW w:w="1134" w:type="dxa"/>
            <w:tcBorders>
              <w:top w:val="single" w:color="000000" w:sz="8" w:space="0"/>
              <w:left w:val="single" w:color="000000" w:sz="8" w:space="0"/>
              <w:bottom w:val="single" w:color="000000" w:sz="8" w:space="0"/>
              <w:right w:val="single" w:color="000000" w:sz="8" w:space="0"/>
            </w:tcBorders>
            <w:vAlign w:val="center"/>
          </w:tcPr>
          <w:p w14:paraId="5BE01550">
            <w:pPr>
              <w:spacing w:line="300" w:lineRule="exact"/>
              <w:jc w:val="center"/>
              <w:rPr>
                <w:rFonts w:ascii="宋体" w:hAnsi="宋体" w:eastAsia="宋体" w:cs="Times New Roman"/>
                <w:szCs w:val="21"/>
              </w:rPr>
            </w:pPr>
            <w:r>
              <w:rPr>
                <w:rFonts w:hint="eastAsia" w:hAnsi="宋体"/>
                <w:szCs w:val="21"/>
              </w:rPr>
              <w:t>项目内容</w:t>
            </w:r>
          </w:p>
        </w:tc>
        <w:tc>
          <w:tcPr>
            <w:tcW w:w="6022" w:type="dxa"/>
            <w:tcBorders>
              <w:top w:val="single" w:color="000000" w:sz="8" w:space="0"/>
              <w:left w:val="nil"/>
              <w:bottom w:val="single" w:color="000000" w:sz="8" w:space="0"/>
              <w:right w:val="single" w:color="000000" w:sz="8" w:space="0"/>
            </w:tcBorders>
            <w:vAlign w:val="center"/>
          </w:tcPr>
          <w:p w14:paraId="3E9E8816">
            <w:pPr>
              <w:spacing w:line="300" w:lineRule="exact"/>
              <w:jc w:val="center"/>
              <w:rPr>
                <w:rFonts w:ascii="宋体" w:hAnsi="宋体" w:eastAsia="宋体" w:cs="Times New Roman"/>
                <w:szCs w:val="21"/>
              </w:rPr>
            </w:pPr>
            <w:r>
              <w:rPr>
                <w:rFonts w:hint="eastAsia" w:hAnsi="宋体"/>
                <w:szCs w:val="21"/>
              </w:rPr>
              <w:t>具备的条件说明（要求）</w:t>
            </w:r>
          </w:p>
        </w:tc>
        <w:tc>
          <w:tcPr>
            <w:tcW w:w="982" w:type="dxa"/>
            <w:tcBorders>
              <w:top w:val="single" w:color="000000" w:sz="8" w:space="0"/>
              <w:left w:val="nil"/>
              <w:bottom w:val="single" w:color="000000" w:sz="8" w:space="0"/>
              <w:right w:val="single" w:color="000000" w:sz="8" w:space="0"/>
            </w:tcBorders>
            <w:vAlign w:val="center"/>
          </w:tcPr>
          <w:p w14:paraId="62D78EA7">
            <w:pPr>
              <w:spacing w:line="300" w:lineRule="exact"/>
              <w:rPr>
                <w:rFonts w:ascii="宋体" w:hAnsi="宋体" w:eastAsia="宋体" w:cs="宋体"/>
                <w:szCs w:val="21"/>
              </w:rPr>
            </w:pPr>
            <w:r>
              <w:rPr>
                <w:rFonts w:hint="eastAsia" w:hAnsi="宋体" w:cs="宋体"/>
                <w:szCs w:val="21"/>
              </w:rPr>
              <w:t>响应检查项（响应内容说明(是/否)）</w:t>
            </w:r>
          </w:p>
        </w:tc>
        <w:tc>
          <w:tcPr>
            <w:tcW w:w="1161" w:type="dxa"/>
            <w:tcBorders>
              <w:top w:val="single" w:color="000000" w:sz="8" w:space="0"/>
              <w:left w:val="nil"/>
              <w:bottom w:val="single" w:color="000000" w:sz="8" w:space="0"/>
              <w:right w:val="single" w:color="000000" w:sz="8" w:space="0"/>
            </w:tcBorders>
            <w:vAlign w:val="center"/>
          </w:tcPr>
          <w:p w14:paraId="028894A2">
            <w:pPr>
              <w:spacing w:line="300" w:lineRule="exact"/>
              <w:rPr>
                <w:rFonts w:ascii="宋体" w:hAnsi="宋体" w:eastAsia="宋体" w:cs="Times New Roman"/>
                <w:szCs w:val="21"/>
              </w:rPr>
            </w:pPr>
            <w:r>
              <w:rPr>
                <w:rFonts w:hint="eastAsia" w:hAnsi="宋体"/>
                <w:szCs w:val="21"/>
              </w:rPr>
              <w:t>详细内容所对应响应文件名称与页次</w:t>
            </w:r>
          </w:p>
        </w:tc>
        <w:tc>
          <w:tcPr>
            <w:tcW w:w="482" w:type="dxa"/>
            <w:tcBorders>
              <w:top w:val="single" w:color="000000" w:sz="8" w:space="0"/>
              <w:left w:val="nil"/>
              <w:bottom w:val="single" w:color="000000" w:sz="8" w:space="0"/>
              <w:right w:val="single" w:color="000000" w:sz="8" w:space="0"/>
            </w:tcBorders>
            <w:vAlign w:val="center"/>
          </w:tcPr>
          <w:p w14:paraId="4CBAB6E9">
            <w:pPr>
              <w:spacing w:line="300" w:lineRule="exact"/>
              <w:jc w:val="center"/>
              <w:rPr>
                <w:rFonts w:ascii="宋体" w:hAnsi="宋体" w:eastAsia="宋体" w:cs="Times New Roman"/>
                <w:szCs w:val="21"/>
              </w:rPr>
            </w:pPr>
            <w:r>
              <w:rPr>
                <w:rFonts w:hint="eastAsia" w:hAnsi="宋体"/>
                <w:szCs w:val="21"/>
              </w:rPr>
              <w:t>备注</w:t>
            </w:r>
          </w:p>
        </w:tc>
      </w:tr>
      <w:tr w14:paraId="453CE8B0">
        <w:tblPrEx>
          <w:tblCellMar>
            <w:top w:w="0" w:type="dxa"/>
            <w:left w:w="108" w:type="dxa"/>
            <w:bottom w:w="0" w:type="dxa"/>
            <w:right w:w="108" w:type="dxa"/>
          </w:tblCellMar>
        </w:tblPrEx>
        <w:trPr>
          <w:trHeight w:val="1786" w:hRule="atLeast"/>
        </w:trPr>
        <w:tc>
          <w:tcPr>
            <w:tcW w:w="1134" w:type="dxa"/>
            <w:tcBorders>
              <w:top w:val="single" w:color="000000" w:sz="8" w:space="0"/>
              <w:left w:val="single" w:color="000000" w:sz="8" w:space="0"/>
              <w:bottom w:val="single" w:color="000000" w:sz="8" w:space="0"/>
              <w:right w:val="single" w:color="000000" w:sz="8" w:space="0"/>
            </w:tcBorders>
            <w:vAlign w:val="center"/>
          </w:tcPr>
          <w:p w14:paraId="726924A7">
            <w:pPr>
              <w:spacing w:line="300" w:lineRule="exact"/>
              <w:rPr>
                <w:rFonts w:ascii="宋体" w:hAnsi="宋体" w:eastAsia="宋体" w:cs="Times New Roman"/>
                <w:szCs w:val="21"/>
              </w:rPr>
            </w:pPr>
            <w:r>
              <w:rPr>
                <w:rFonts w:hint="eastAsia" w:hAnsi="宋体"/>
                <w:szCs w:val="21"/>
              </w:rPr>
              <w:t>法定基本条件</w:t>
            </w:r>
          </w:p>
        </w:tc>
        <w:tc>
          <w:tcPr>
            <w:tcW w:w="6022" w:type="dxa"/>
            <w:tcBorders>
              <w:top w:val="single" w:color="000000" w:sz="8" w:space="0"/>
              <w:left w:val="nil"/>
              <w:bottom w:val="single" w:color="000000" w:sz="8" w:space="0"/>
              <w:right w:val="single" w:color="000000" w:sz="8" w:space="0"/>
            </w:tcBorders>
            <w:vAlign w:val="center"/>
          </w:tcPr>
          <w:p w14:paraId="46B00777">
            <w:pPr>
              <w:spacing w:line="300" w:lineRule="exact"/>
              <w:rPr>
                <w:rFonts w:ascii="宋体" w:hAnsi="宋体" w:cs="Times New Roman"/>
                <w:szCs w:val="21"/>
              </w:rPr>
            </w:pPr>
            <w:r>
              <w:rPr>
                <w:rFonts w:hint="eastAsia" w:hAnsi="宋体"/>
                <w:szCs w:val="21"/>
              </w:rPr>
              <w:t>1．符合《中华人民共和国政府采购法》第二十二条规定的条件：营业执照（或事业单位、社会团体法人证书）、税务登记证（若为多证合一的，仅需提供营业执照）；提供没有重大违法记录的书面声明。</w:t>
            </w:r>
          </w:p>
          <w:p w14:paraId="3397C32F">
            <w:pPr>
              <w:spacing w:line="300" w:lineRule="exact"/>
              <w:rPr>
                <w:rFonts w:hAnsi="宋体"/>
                <w:szCs w:val="21"/>
              </w:rPr>
            </w:pPr>
            <w:r>
              <w:rPr>
                <w:rFonts w:hint="eastAsia" w:hAnsi="宋体"/>
                <w:szCs w:val="21"/>
              </w:rPr>
              <w:t>2．未被列入“信用中国”网站(</w:t>
            </w:r>
            <w:r>
              <w:fldChar w:fldCharType="begin"/>
            </w:r>
            <w:r>
              <w:instrText xml:space="preserve"> HYPERLINK "http://www.creditchina.gov.cn" </w:instrText>
            </w:r>
            <w:r>
              <w:fldChar w:fldCharType="separate"/>
            </w:r>
            <w:r>
              <w:rPr>
                <w:rStyle w:val="13"/>
                <w:rFonts w:hint="eastAsia" w:hAnsi="宋体"/>
                <w:szCs w:val="21"/>
              </w:rPr>
              <w:t>www.creditchina.gov.cn</w:t>
            </w:r>
            <w:r>
              <w:rPr>
                <w:rStyle w:val="13"/>
                <w:rFonts w:hint="eastAsia" w:hAnsi="宋体"/>
                <w:szCs w:val="21"/>
              </w:rPr>
              <w:fldChar w:fldCharType="end"/>
            </w:r>
            <w:r>
              <w:rPr>
                <w:rFonts w:hint="eastAsia" w:hAnsi="宋体"/>
                <w:szCs w:val="21"/>
              </w:rPr>
              <w:t>)失信被执行人名单、重大税收违法案件当事人名单和中国政府采购网(</w:t>
            </w:r>
            <w:r>
              <w:fldChar w:fldCharType="begin"/>
            </w:r>
            <w:r>
              <w:instrText xml:space="preserve"> HYPERLINK "http://www.ccgp.gov.cn" </w:instrText>
            </w:r>
            <w:r>
              <w:fldChar w:fldCharType="separate"/>
            </w:r>
            <w:r>
              <w:rPr>
                <w:rStyle w:val="13"/>
                <w:rFonts w:hint="eastAsia" w:hAnsi="宋体"/>
                <w:szCs w:val="21"/>
              </w:rPr>
              <w:t>www.ccgp.gov.cn</w:t>
            </w:r>
            <w:r>
              <w:rPr>
                <w:rStyle w:val="13"/>
                <w:rFonts w:hint="eastAsia" w:hAnsi="宋体"/>
                <w:szCs w:val="21"/>
              </w:rPr>
              <w:fldChar w:fldCharType="end"/>
            </w:r>
            <w:r>
              <w:rPr>
                <w:rFonts w:hint="eastAsia" w:hAnsi="宋体"/>
                <w:szCs w:val="21"/>
              </w:rPr>
              <w:t>)政府采购严重违法失信行为记录名单的供应商。</w:t>
            </w:r>
          </w:p>
          <w:p w14:paraId="6A1B302D">
            <w:pPr>
              <w:spacing w:line="300" w:lineRule="exact"/>
              <w:rPr>
                <w:rFonts w:ascii="宋体" w:hAnsi="宋体" w:eastAsia="宋体" w:cs="Times New Roman"/>
                <w:szCs w:val="21"/>
              </w:rPr>
            </w:pPr>
            <w:r>
              <w:rPr>
                <w:rFonts w:hint="eastAsia" w:hAnsi="宋体"/>
                <w:szCs w:val="21"/>
              </w:rPr>
              <w:t>3.</w:t>
            </w:r>
            <w:r>
              <w:rPr>
                <w:rFonts w:hint="eastAsia" w:ascii="仿宋_GB2312" w:hAnsi="微软雅黑" w:eastAsia="仿宋_GB2312"/>
                <w:color w:val="333333"/>
                <w:spacing w:val="8"/>
                <w:sz w:val="28"/>
                <w:szCs w:val="28"/>
                <w:shd w:val="clear" w:color="auto" w:fill="FFFFFF"/>
              </w:rPr>
              <w:t xml:space="preserve"> </w:t>
            </w:r>
            <w:r>
              <w:rPr>
                <w:rFonts w:hint="eastAsia" w:hAnsi="宋体"/>
                <w:szCs w:val="21"/>
              </w:rPr>
              <w:t>须有工程咨询方面或者城乡规划编制方面资质证明</w:t>
            </w:r>
          </w:p>
        </w:tc>
        <w:tc>
          <w:tcPr>
            <w:tcW w:w="982" w:type="dxa"/>
            <w:tcBorders>
              <w:top w:val="single" w:color="000000" w:sz="8" w:space="0"/>
              <w:left w:val="nil"/>
              <w:bottom w:val="single" w:color="000000" w:sz="8" w:space="0"/>
              <w:right w:val="single" w:color="000000" w:sz="8" w:space="0"/>
            </w:tcBorders>
            <w:vAlign w:val="center"/>
          </w:tcPr>
          <w:p w14:paraId="30142749">
            <w:pPr>
              <w:spacing w:line="300" w:lineRule="exact"/>
              <w:rPr>
                <w:rFonts w:ascii="宋体" w:hAnsi="宋体" w:eastAsia="宋体" w:cs="宋体"/>
                <w:szCs w:val="21"/>
              </w:rPr>
            </w:pPr>
          </w:p>
        </w:tc>
        <w:tc>
          <w:tcPr>
            <w:tcW w:w="1161" w:type="dxa"/>
            <w:tcBorders>
              <w:top w:val="single" w:color="000000" w:sz="8" w:space="0"/>
              <w:left w:val="nil"/>
              <w:bottom w:val="single" w:color="000000" w:sz="8" w:space="0"/>
              <w:right w:val="single" w:color="000000" w:sz="8" w:space="0"/>
            </w:tcBorders>
            <w:vAlign w:val="center"/>
          </w:tcPr>
          <w:p w14:paraId="1033D571">
            <w:pPr>
              <w:spacing w:line="300" w:lineRule="exact"/>
              <w:rPr>
                <w:rFonts w:ascii="宋体" w:hAnsi="宋体" w:eastAsia="宋体" w:cs="Times New Roman"/>
                <w:szCs w:val="21"/>
              </w:rPr>
            </w:pPr>
          </w:p>
        </w:tc>
        <w:tc>
          <w:tcPr>
            <w:tcW w:w="482" w:type="dxa"/>
            <w:tcBorders>
              <w:top w:val="single" w:color="000000" w:sz="8" w:space="0"/>
              <w:left w:val="nil"/>
              <w:bottom w:val="single" w:color="000000" w:sz="8" w:space="0"/>
              <w:right w:val="single" w:color="000000" w:sz="8" w:space="0"/>
            </w:tcBorders>
          </w:tcPr>
          <w:p w14:paraId="2F901330">
            <w:pPr>
              <w:spacing w:line="300" w:lineRule="exact"/>
              <w:rPr>
                <w:rFonts w:ascii="宋体" w:hAnsi="宋体" w:eastAsia="宋体" w:cs="Times New Roman"/>
                <w:szCs w:val="21"/>
              </w:rPr>
            </w:pPr>
          </w:p>
        </w:tc>
      </w:tr>
      <w:tr w14:paraId="5C234D68">
        <w:tblPrEx>
          <w:tblCellMar>
            <w:top w:w="0" w:type="dxa"/>
            <w:left w:w="108" w:type="dxa"/>
            <w:bottom w:w="0" w:type="dxa"/>
            <w:right w:w="108" w:type="dxa"/>
          </w:tblCellMar>
        </w:tblPrEx>
        <w:trPr>
          <w:trHeight w:val="872" w:hRule="atLeast"/>
        </w:trPr>
        <w:tc>
          <w:tcPr>
            <w:tcW w:w="1134" w:type="dxa"/>
            <w:tcBorders>
              <w:top w:val="single" w:color="000000" w:sz="8" w:space="0"/>
              <w:left w:val="single" w:color="000000" w:sz="8" w:space="0"/>
              <w:bottom w:val="single" w:color="000000" w:sz="8" w:space="0"/>
              <w:right w:val="single" w:color="000000" w:sz="8" w:space="0"/>
            </w:tcBorders>
            <w:vAlign w:val="center"/>
          </w:tcPr>
          <w:p w14:paraId="4CB77005">
            <w:pPr>
              <w:spacing w:line="300" w:lineRule="exact"/>
              <w:rPr>
                <w:rFonts w:ascii="宋体" w:hAnsi="宋体" w:eastAsia="宋体" w:cs="Times New Roman"/>
                <w:szCs w:val="21"/>
              </w:rPr>
            </w:pPr>
            <w:r>
              <w:rPr>
                <w:rFonts w:hint="eastAsia" w:hAnsi="宋体"/>
                <w:szCs w:val="21"/>
              </w:rPr>
              <w:t>联合体响应</w:t>
            </w:r>
          </w:p>
        </w:tc>
        <w:tc>
          <w:tcPr>
            <w:tcW w:w="6022" w:type="dxa"/>
            <w:tcBorders>
              <w:top w:val="single" w:color="000000" w:sz="8" w:space="0"/>
              <w:left w:val="nil"/>
              <w:bottom w:val="single" w:color="000000" w:sz="8" w:space="0"/>
              <w:right w:val="single" w:color="000000" w:sz="8" w:space="0"/>
            </w:tcBorders>
            <w:vAlign w:val="center"/>
          </w:tcPr>
          <w:p w14:paraId="34513F9E">
            <w:pPr>
              <w:spacing w:line="300" w:lineRule="exact"/>
              <w:rPr>
                <w:rFonts w:ascii="宋体" w:hAnsi="宋体" w:eastAsia="宋体" w:cs="Times New Roman"/>
                <w:szCs w:val="21"/>
              </w:rPr>
            </w:pPr>
            <w:r>
              <w:rPr>
                <w:rFonts w:hint="eastAsia" w:hAnsi="宋体"/>
                <w:szCs w:val="21"/>
              </w:rPr>
              <w:t>本项目不接受联合体响应。</w:t>
            </w:r>
          </w:p>
        </w:tc>
        <w:tc>
          <w:tcPr>
            <w:tcW w:w="982" w:type="dxa"/>
            <w:tcBorders>
              <w:top w:val="single" w:color="000000" w:sz="8" w:space="0"/>
              <w:left w:val="nil"/>
              <w:bottom w:val="single" w:color="000000" w:sz="8" w:space="0"/>
              <w:right w:val="single" w:color="000000" w:sz="8" w:space="0"/>
            </w:tcBorders>
            <w:vAlign w:val="center"/>
          </w:tcPr>
          <w:p w14:paraId="2C025509">
            <w:pPr>
              <w:spacing w:line="300" w:lineRule="exact"/>
              <w:rPr>
                <w:rFonts w:ascii="宋体" w:hAnsi="宋体" w:eastAsia="宋体" w:cs="宋体"/>
                <w:szCs w:val="21"/>
              </w:rPr>
            </w:pPr>
          </w:p>
        </w:tc>
        <w:tc>
          <w:tcPr>
            <w:tcW w:w="1161" w:type="dxa"/>
            <w:tcBorders>
              <w:top w:val="single" w:color="000000" w:sz="8" w:space="0"/>
              <w:left w:val="nil"/>
              <w:bottom w:val="single" w:color="000000" w:sz="8" w:space="0"/>
              <w:right w:val="single" w:color="000000" w:sz="8" w:space="0"/>
            </w:tcBorders>
            <w:vAlign w:val="center"/>
          </w:tcPr>
          <w:p w14:paraId="7084FC6E">
            <w:pPr>
              <w:spacing w:line="300" w:lineRule="exact"/>
              <w:rPr>
                <w:rFonts w:ascii="宋体" w:hAnsi="宋体" w:eastAsia="宋体" w:cs="Times New Roman"/>
                <w:szCs w:val="21"/>
              </w:rPr>
            </w:pPr>
          </w:p>
        </w:tc>
        <w:tc>
          <w:tcPr>
            <w:tcW w:w="482" w:type="dxa"/>
            <w:tcBorders>
              <w:top w:val="single" w:color="000000" w:sz="8" w:space="0"/>
              <w:left w:val="nil"/>
              <w:bottom w:val="single" w:color="000000" w:sz="8" w:space="0"/>
              <w:right w:val="single" w:color="000000" w:sz="8" w:space="0"/>
            </w:tcBorders>
          </w:tcPr>
          <w:p w14:paraId="38D4F0B6">
            <w:pPr>
              <w:spacing w:line="300" w:lineRule="exact"/>
              <w:rPr>
                <w:rFonts w:ascii="宋体" w:hAnsi="宋体" w:eastAsia="宋体" w:cs="Times New Roman"/>
                <w:szCs w:val="21"/>
              </w:rPr>
            </w:pPr>
          </w:p>
        </w:tc>
      </w:tr>
    </w:tbl>
    <w:p w14:paraId="515D8012">
      <w:pPr>
        <w:spacing w:line="360" w:lineRule="auto"/>
        <w:rPr>
          <w:rFonts w:hAnsi="宋体" w:cs="Times New Roman"/>
          <w:szCs w:val="21"/>
        </w:rPr>
      </w:pPr>
    </w:p>
    <w:p w14:paraId="0B0724F5">
      <w:pPr>
        <w:spacing w:line="360" w:lineRule="auto"/>
        <w:rPr>
          <w:rFonts w:hAnsi="宋体"/>
          <w:szCs w:val="21"/>
        </w:rPr>
      </w:pPr>
      <w:r>
        <w:rPr>
          <w:rFonts w:hint="eastAsia" w:hAnsi="宋体"/>
          <w:szCs w:val="21"/>
        </w:rPr>
        <w:t>供应商授权代表签字：</w:t>
      </w:r>
    </w:p>
    <w:p w14:paraId="2C218C7E">
      <w:pPr>
        <w:spacing w:line="360" w:lineRule="auto"/>
        <w:rPr>
          <w:rFonts w:hAnsi="宋体"/>
          <w:szCs w:val="21"/>
        </w:rPr>
      </w:pPr>
      <w:r>
        <w:rPr>
          <w:rFonts w:hint="eastAsia" w:hAnsi="宋体"/>
          <w:szCs w:val="21"/>
        </w:rPr>
        <w:t>供 应 商（公章）：</w:t>
      </w:r>
    </w:p>
    <w:p w14:paraId="1E178E2D">
      <w:pPr>
        <w:spacing w:line="360" w:lineRule="auto"/>
        <w:rPr>
          <w:rFonts w:hAnsi="宋体"/>
          <w:szCs w:val="21"/>
        </w:rPr>
      </w:pPr>
      <w:r>
        <w:rPr>
          <w:rFonts w:hint="eastAsia" w:hAnsi="宋体"/>
          <w:szCs w:val="21"/>
        </w:rPr>
        <w:t>日   期：      年      月      日</w:t>
      </w:r>
    </w:p>
    <w:p w14:paraId="08B60401">
      <w:pPr>
        <w:rPr>
          <w:rFonts w:hAnsi="宋体"/>
          <w:b/>
          <w:szCs w:val="21"/>
        </w:rPr>
      </w:pPr>
    </w:p>
    <w:p w14:paraId="49C461EB">
      <w:pPr>
        <w:rPr>
          <w:rFonts w:hAnsi="Times New Roman"/>
          <w:sz w:val="34"/>
          <w:szCs w:val="20"/>
        </w:rPr>
      </w:pPr>
    </w:p>
    <w:p w14:paraId="0DED601F"/>
    <w:p w14:paraId="668D4061">
      <w:pPr>
        <w:rPr>
          <w:rFonts w:hAnsi="宋体"/>
          <w:b/>
          <w:szCs w:val="21"/>
        </w:rPr>
      </w:pPr>
      <w:bookmarkStart w:id="8" w:name="_Hlk72157582"/>
    </w:p>
    <w:p w14:paraId="53EBAF24">
      <w:pPr>
        <w:jc w:val="center"/>
        <w:rPr>
          <w:rFonts w:hAnsi="宋体"/>
          <w:b/>
          <w:szCs w:val="21"/>
        </w:rPr>
      </w:pPr>
    </w:p>
    <w:p w14:paraId="13AAD31E">
      <w:pPr>
        <w:jc w:val="center"/>
        <w:rPr>
          <w:rFonts w:hAnsi="宋体"/>
          <w:b/>
          <w:szCs w:val="21"/>
        </w:rPr>
      </w:pPr>
    </w:p>
    <w:p w14:paraId="1B71F3FA">
      <w:pPr>
        <w:jc w:val="center"/>
        <w:rPr>
          <w:rFonts w:hAnsi="宋体"/>
          <w:b/>
          <w:szCs w:val="21"/>
        </w:rPr>
      </w:pPr>
    </w:p>
    <w:p w14:paraId="7DA97BA2">
      <w:pPr>
        <w:jc w:val="center"/>
        <w:rPr>
          <w:rFonts w:hAnsi="宋体"/>
          <w:b/>
          <w:szCs w:val="21"/>
        </w:rPr>
      </w:pPr>
    </w:p>
    <w:p w14:paraId="69F8F06F">
      <w:pPr>
        <w:jc w:val="center"/>
        <w:rPr>
          <w:rFonts w:hAnsi="宋体"/>
          <w:b/>
          <w:szCs w:val="21"/>
        </w:rPr>
      </w:pPr>
    </w:p>
    <w:p w14:paraId="0E2CB276">
      <w:pPr>
        <w:jc w:val="center"/>
        <w:rPr>
          <w:rFonts w:hAnsi="宋体"/>
          <w:b/>
          <w:szCs w:val="21"/>
        </w:rPr>
      </w:pPr>
    </w:p>
    <w:p w14:paraId="63C70E10">
      <w:pPr>
        <w:jc w:val="center"/>
        <w:rPr>
          <w:rFonts w:hAnsi="宋体"/>
          <w:b/>
          <w:szCs w:val="21"/>
        </w:rPr>
      </w:pPr>
    </w:p>
    <w:p w14:paraId="66737AAA">
      <w:pPr>
        <w:jc w:val="center"/>
        <w:rPr>
          <w:rFonts w:hAnsi="宋体"/>
          <w:b/>
          <w:szCs w:val="21"/>
        </w:rPr>
      </w:pPr>
    </w:p>
    <w:p w14:paraId="79635FC9">
      <w:pPr>
        <w:jc w:val="center"/>
        <w:rPr>
          <w:rFonts w:hAnsi="宋体"/>
          <w:b/>
          <w:szCs w:val="21"/>
        </w:rPr>
      </w:pPr>
    </w:p>
    <w:p w14:paraId="7735B973">
      <w:pPr>
        <w:jc w:val="center"/>
        <w:rPr>
          <w:rFonts w:hAnsi="宋体"/>
          <w:b/>
          <w:szCs w:val="21"/>
        </w:rPr>
      </w:pPr>
    </w:p>
    <w:p w14:paraId="63186DFB">
      <w:pPr>
        <w:jc w:val="center"/>
        <w:rPr>
          <w:rFonts w:hAnsi="宋体"/>
          <w:b/>
          <w:szCs w:val="21"/>
        </w:rPr>
      </w:pPr>
    </w:p>
    <w:p w14:paraId="3B40241B">
      <w:pPr>
        <w:jc w:val="center"/>
        <w:rPr>
          <w:rFonts w:hAnsi="宋体"/>
          <w:b/>
          <w:szCs w:val="21"/>
        </w:rPr>
      </w:pPr>
    </w:p>
    <w:p w14:paraId="26B5E532">
      <w:pPr>
        <w:jc w:val="center"/>
        <w:rPr>
          <w:rFonts w:hAnsi="宋体"/>
          <w:b/>
          <w:szCs w:val="21"/>
        </w:rPr>
      </w:pPr>
      <w:r>
        <w:rPr>
          <w:rFonts w:hint="eastAsia" w:hAnsi="宋体"/>
          <w:b/>
          <w:szCs w:val="21"/>
        </w:rPr>
        <w:t>4、供应商与服务相关的资质等证书汇总表</w:t>
      </w:r>
    </w:p>
    <w:p w14:paraId="2B266A49">
      <w:pPr>
        <w:spacing w:line="560" w:lineRule="exact"/>
        <w:jc w:val="left"/>
        <w:rPr>
          <w:rFonts w:hAnsi="Times New Roman"/>
          <w:szCs w:val="21"/>
        </w:rPr>
      </w:pPr>
      <w:r>
        <w:rPr>
          <w:rFonts w:hint="eastAsia"/>
          <w:szCs w:val="21"/>
        </w:rPr>
        <w:t xml:space="preserve">项目名称： </w:t>
      </w:r>
    </w:p>
    <w:p w14:paraId="7BC8320E">
      <w:pPr>
        <w:rPr>
          <w:rFonts w:hint="eastAsia" w:eastAsiaTheme="minorEastAsia"/>
          <w:szCs w:val="21"/>
          <w:lang w:eastAsia="zh-CN"/>
        </w:rPr>
      </w:pPr>
      <w:r>
        <w:rPr>
          <w:rFonts w:hint="eastAsia"/>
          <w:szCs w:val="21"/>
        </w:rPr>
        <w:t>采购编号：</w:t>
      </w:r>
      <w:r>
        <w:rPr>
          <w:rFonts w:hint="eastAsia"/>
          <w:szCs w:val="21"/>
          <w:lang w:eastAsia="zh-CN"/>
        </w:rPr>
        <w:t>SJJTWJYK20260407</w:t>
      </w:r>
    </w:p>
    <w:tbl>
      <w:tblPr>
        <w:tblStyle w:val="10"/>
        <w:tblW w:w="98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062"/>
        <w:gridCol w:w="1260"/>
        <w:gridCol w:w="2751"/>
        <w:gridCol w:w="1983"/>
      </w:tblGrid>
      <w:tr w14:paraId="07204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12" w:space="0"/>
              <w:left w:val="single" w:color="auto" w:sz="12" w:space="0"/>
              <w:bottom w:val="single" w:color="auto" w:sz="4" w:space="0"/>
              <w:right w:val="single" w:color="auto" w:sz="4" w:space="0"/>
            </w:tcBorders>
            <w:vAlign w:val="center"/>
          </w:tcPr>
          <w:p w14:paraId="4A35447D">
            <w:pPr>
              <w:jc w:val="center"/>
              <w:rPr>
                <w:rFonts w:ascii="宋体" w:hAnsi="宋体" w:eastAsia="宋体" w:cs="Times New Roman"/>
                <w:szCs w:val="21"/>
              </w:rPr>
            </w:pPr>
            <w:r>
              <w:rPr>
                <w:rFonts w:hint="eastAsia" w:hAnsi="宋体"/>
                <w:szCs w:val="21"/>
              </w:rPr>
              <w:t>序号</w:t>
            </w:r>
          </w:p>
        </w:tc>
        <w:tc>
          <w:tcPr>
            <w:tcW w:w="3063" w:type="dxa"/>
            <w:tcBorders>
              <w:top w:val="single" w:color="auto" w:sz="12" w:space="0"/>
              <w:left w:val="single" w:color="auto" w:sz="4" w:space="0"/>
              <w:bottom w:val="single" w:color="auto" w:sz="4" w:space="0"/>
              <w:right w:val="single" w:color="auto" w:sz="4" w:space="0"/>
            </w:tcBorders>
            <w:vAlign w:val="center"/>
          </w:tcPr>
          <w:p w14:paraId="78913D8F">
            <w:pPr>
              <w:jc w:val="center"/>
              <w:rPr>
                <w:rFonts w:ascii="宋体" w:hAnsi="宋体" w:eastAsia="宋体" w:cs="Times New Roman"/>
                <w:szCs w:val="21"/>
              </w:rPr>
            </w:pPr>
            <w:r>
              <w:rPr>
                <w:rFonts w:hint="eastAsia" w:hAnsi="宋体"/>
                <w:szCs w:val="21"/>
              </w:rPr>
              <w:t>资质等证书名称</w:t>
            </w:r>
          </w:p>
        </w:tc>
        <w:tc>
          <w:tcPr>
            <w:tcW w:w="1260" w:type="dxa"/>
            <w:tcBorders>
              <w:top w:val="single" w:color="auto" w:sz="12" w:space="0"/>
              <w:left w:val="single" w:color="auto" w:sz="4" w:space="0"/>
              <w:bottom w:val="single" w:color="auto" w:sz="4" w:space="0"/>
              <w:right w:val="single" w:color="auto" w:sz="4" w:space="0"/>
            </w:tcBorders>
            <w:vAlign w:val="center"/>
          </w:tcPr>
          <w:p w14:paraId="76F38218">
            <w:pPr>
              <w:jc w:val="center"/>
              <w:rPr>
                <w:rFonts w:ascii="宋体" w:hAnsi="宋体" w:eastAsia="宋体" w:cs="Times New Roman"/>
                <w:szCs w:val="21"/>
              </w:rPr>
            </w:pPr>
            <w:r>
              <w:rPr>
                <w:rFonts w:hint="eastAsia" w:hAnsi="宋体"/>
                <w:szCs w:val="21"/>
              </w:rPr>
              <w:t>数量</w:t>
            </w:r>
          </w:p>
        </w:tc>
        <w:tc>
          <w:tcPr>
            <w:tcW w:w="2752" w:type="dxa"/>
            <w:tcBorders>
              <w:top w:val="single" w:color="auto" w:sz="12" w:space="0"/>
              <w:left w:val="single" w:color="auto" w:sz="4" w:space="0"/>
              <w:bottom w:val="single" w:color="auto" w:sz="4" w:space="0"/>
              <w:right w:val="single" w:color="auto" w:sz="4" w:space="0"/>
            </w:tcBorders>
            <w:vAlign w:val="center"/>
          </w:tcPr>
          <w:p w14:paraId="76D2C92D">
            <w:pPr>
              <w:jc w:val="center"/>
              <w:rPr>
                <w:rFonts w:ascii="宋体" w:hAnsi="宋体" w:cs="Times New Roman"/>
                <w:szCs w:val="21"/>
              </w:rPr>
            </w:pPr>
            <w:r>
              <w:rPr>
                <w:rFonts w:hint="eastAsia" w:hAnsi="宋体"/>
                <w:szCs w:val="21"/>
              </w:rPr>
              <w:t>详细内容所在</w:t>
            </w:r>
          </w:p>
          <w:p w14:paraId="0F7CCA4C">
            <w:pPr>
              <w:jc w:val="center"/>
              <w:rPr>
                <w:rFonts w:ascii="宋体" w:hAnsi="宋体" w:eastAsia="宋体" w:cs="Times New Roman"/>
                <w:szCs w:val="21"/>
              </w:rPr>
            </w:pPr>
            <w:r>
              <w:rPr>
                <w:rFonts w:hint="eastAsia" w:hAnsi="宋体"/>
                <w:szCs w:val="21"/>
              </w:rPr>
              <w:t>响应文件页次</w:t>
            </w:r>
          </w:p>
        </w:tc>
        <w:tc>
          <w:tcPr>
            <w:tcW w:w="1984" w:type="dxa"/>
            <w:tcBorders>
              <w:top w:val="single" w:color="auto" w:sz="12" w:space="0"/>
              <w:left w:val="single" w:color="auto" w:sz="4" w:space="0"/>
              <w:bottom w:val="single" w:color="auto" w:sz="4" w:space="0"/>
              <w:right w:val="single" w:color="auto" w:sz="12" w:space="0"/>
            </w:tcBorders>
            <w:vAlign w:val="center"/>
          </w:tcPr>
          <w:p w14:paraId="41697E55">
            <w:pPr>
              <w:jc w:val="center"/>
              <w:rPr>
                <w:rFonts w:ascii="宋体" w:hAnsi="宋体" w:eastAsia="宋体" w:cs="Times New Roman"/>
                <w:szCs w:val="21"/>
              </w:rPr>
            </w:pPr>
            <w:r>
              <w:rPr>
                <w:rFonts w:hint="eastAsia" w:hAnsi="宋体"/>
                <w:szCs w:val="21"/>
              </w:rPr>
              <w:t>备注</w:t>
            </w:r>
          </w:p>
        </w:tc>
      </w:tr>
      <w:tr w14:paraId="5B3E2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12" w:space="0"/>
              <w:bottom w:val="single" w:color="auto" w:sz="4" w:space="0"/>
              <w:right w:val="single" w:color="auto" w:sz="4" w:space="0"/>
            </w:tcBorders>
            <w:vAlign w:val="center"/>
          </w:tcPr>
          <w:p w14:paraId="7CB4D17E">
            <w:pPr>
              <w:jc w:val="center"/>
              <w:rPr>
                <w:rFonts w:ascii="宋体" w:hAnsi="宋体" w:eastAsia="宋体" w:cs="Times New Roman"/>
                <w:szCs w:val="21"/>
              </w:rPr>
            </w:pPr>
            <w:r>
              <w:rPr>
                <w:rFonts w:hint="eastAsia" w:hAnsi="宋体"/>
                <w:szCs w:val="21"/>
              </w:rPr>
              <w:t>1</w:t>
            </w:r>
          </w:p>
        </w:tc>
        <w:tc>
          <w:tcPr>
            <w:tcW w:w="3063" w:type="dxa"/>
            <w:tcBorders>
              <w:top w:val="single" w:color="auto" w:sz="4" w:space="0"/>
              <w:left w:val="single" w:color="auto" w:sz="4" w:space="0"/>
              <w:bottom w:val="single" w:color="auto" w:sz="4" w:space="0"/>
              <w:right w:val="single" w:color="auto" w:sz="4" w:space="0"/>
            </w:tcBorders>
            <w:vAlign w:val="center"/>
          </w:tcPr>
          <w:p w14:paraId="3FD5B739">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4E2E77E">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4" w:space="0"/>
              <w:right w:val="single" w:color="auto" w:sz="4" w:space="0"/>
            </w:tcBorders>
            <w:vAlign w:val="center"/>
          </w:tcPr>
          <w:p w14:paraId="0FD781D3">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4" w:space="0"/>
              <w:right w:val="single" w:color="auto" w:sz="12" w:space="0"/>
            </w:tcBorders>
            <w:vAlign w:val="center"/>
          </w:tcPr>
          <w:p w14:paraId="599C4634">
            <w:pPr>
              <w:jc w:val="center"/>
              <w:rPr>
                <w:rFonts w:ascii="宋体" w:hAnsi="宋体" w:eastAsia="宋体" w:cs="Times New Roman"/>
                <w:szCs w:val="21"/>
              </w:rPr>
            </w:pPr>
          </w:p>
        </w:tc>
      </w:tr>
      <w:tr w14:paraId="7CEDB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12" w:space="0"/>
              <w:bottom w:val="single" w:color="auto" w:sz="4" w:space="0"/>
              <w:right w:val="single" w:color="auto" w:sz="4" w:space="0"/>
            </w:tcBorders>
            <w:vAlign w:val="center"/>
          </w:tcPr>
          <w:p w14:paraId="7B97511B">
            <w:pPr>
              <w:jc w:val="center"/>
              <w:rPr>
                <w:rFonts w:ascii="宋体" w:hAnsi="宋体" w:eastAsia="宋体" w:cs="Times New Roman"/>
                <w:szCs w:val="21"/>
              </w:rPr>
            </w:pPr>
            <w:r>
              <w:rPr>
                <w:rFonts w:hint="eastAsia" w:hAnsi="宋体"/>
                <w:szCs w:val="21"/>
              </w:rPr>
              <w:t>2</w:t>
            </w:r>
          </w:p>
        </w:tc>
        <w:tc>
          <w:tcPr>
            <w:tcW w:w="3063" w:type="dxa"/>
            <w:tcBorders>
              <w:top w:val="single" w:color="auto" w:sz="4" w:space="0"/>
              <w:left w:val="single" w:color="auto" w:sz="4" w:space="0"/>
              <w:bottom w:val="single" w:color="auto" w:sz="4" w:space="0"/>
              <w:right w:val="single" w:color="auto" w:sz="4" w:space="0"/>
            </w:tcBorders>
            <w:vAlign w:val="center"/>
          </w:tcPr>
          <w:p w14:paraId="770F6DB2">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5F02D4B">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4" w:space="0"/>
              <w:right w:val="single" w:color="auto" w:sz="4" w:space="0"/>
            </w:tcBorders>
            <w:vAlign w:val="center"/>
          </w:tcPr>
          <w:p w14:paraId="0A0651D1">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4" w:space="0"/>
              <w:right w:val="single" w:color="auto" w:sz="12" w:space="0"/>
            </w:tcBorders>
            <w:vAlign w:val="center"/>
          </w:tcPr>
          <w:p w14:paraId="2F7D81EA">
            <w:pPr>
              <w:jc w:val="center"/>
              <w:rPr>
                <w:rFonts w:ascii="宋体" w:hAnsi="宋体" w:eastAsia="宋体" w:cs="Times New Roman"/>
                <w:szCs w:val="21"/>
              </w:rPr>
            </w:pPr>
          </w:p>
        </w:tc>
      </w:tr>
      <w:tr w14:paraId="59B52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12" w:space="0"/>
              <w:bottom w:val="single" w:color="auto" w:sz="4" w:space="0"/>
              <w:right w:val="single" w:color="auto" w:sz="4" w:space="0"/>
            </w:tcBorders>
            <w:vAlign w:val="center"/>
          </w:tcPr>
          <w:p w14:paraId="45920A1D">
            <w:pPr>
              <w:jc w:val="center"/>
              <w:rPr>
                <w:rFonts w:ascii="宋体" w:hAnsi="宋体" w:eastAsia="宋体" w:cs="Times New Roman"/>
                <w:szCs w:val="21"/>
              </w:rPr>
            </w:pPr>
            <w:r>
              <w:rPr>
                <w:rFonts w:hint="eastAsia" w:hAnsi="宋体"/>
                <w:szCs w:val="21"/>
              </w:rPr>
              <w:t>3</w:t>
            </w:r>
          </w:p>
        </w:tc>
        <w:tc>
          <w:tcPr>
            <w:tcW w:w="3063" w:type="dxa"/>
            <w:tcBorders>
              <w:top w:val="single" w:color="auto" w:sz="4" w:space="0"/>
              <w:left w:val="single" w:color="auto" w:sz="4" w:space="0"/>
              <w:bottom w:val="single" w:color="auto" w:sz="4" w:space="0"/>
              <w:right w:val="single" w:color="auto" w:sz="4" w:space="0"/>
            </w:tcBorders>
            <w:vAlign w:val="center"/>
          </w:tcPr>
          <w:p w14:paraId="0E9AC996">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3344B2B">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4" w:space="0"/>
              <w:right w:val="single" w:color="auto" w:sz="4" w:space="0"/>
            </w:tcBorders>
            <w:vAlign w:val="center"/>
          </w:tcPr>
          <w:p w14:paraId="68349BFE">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4" w:space="0"/>
              <w:right w:val="single" w:color="auto" w:sz="12" w:space="0"/>
            </w:tcBorders>
            <w:vAlign w:val="center"/>
          </w:tcPr>
          <w:p w14:paraId="45514447">
            <w:pPr>
              <w:jc w:val="center"/>
              <w:rPr>
                <w:rFonts w:ascii="宋体" w:hAnsi="宋体" w:eastAsia="宋体" w:cs="Times New Roman"/>
                <w:szCs w:val="21"/>
              </w:rPr>
            </w:pPr>
          </w:p>
        </w:tc>
      </w:tr>
      <w:tr w14:paraId="7DD97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12" w:space="0"/>
              <w:bottom w:val="single" w:color="auto" w:sz="4" w:space="0"/>
              <w:right w:val="single" w:color="auto" w:sz="4" w:space="0"/>
            </w:tcBorders>
            <w:vAlign w:val="center"/>
          </w:tcPr>
          <w:p w14:paraId="16636F5B">
            <w:pPr>
              <w:jc w:val="center"/>
              <w:rPr>
                <w:rFonts w:ascii="宋体" w:hAnsi="宋体" w:eastAsia="宋体" w:cs="Times New Roman"/>
                <w:szCs w:val="21"/>
              </w:rPr>
            </w:pPr>
            <w:r>
              <w:rPr>
                <w:rFonts w:hint="eastAsia" w:hAnsi="宋体"/>
                <w:szCs w:val="21"/>
              </w:rPr>
              <w:t>4</w:t>
            </w:r>
          </w:p>
        </w:tc>
        <w:tc>
          <w:tcPr>
            <w:tcW w:w="3063" w:type="dxa"/>
            <w:tcBorders>
              <w:top w:val="single" w:color="auto" w:sz="4" w:space="0"/>
              <w:left w:val="single" w:color="auto" w:sz="4" w:space="0"/>
              <w:bottom w:val="single" w:color="auto" w:sz="4" w:space="0"/>
              <w:right w:val="single" w:color="auto" w:sz="4" w:space="0"/>
            </w:tcBorders>
            <w:vAlign w:val="center"/>
          </w:tcPr>
          <w:p w14:paraId="7FB3AF60">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B5BF45B">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4" w:space="0"/>
              <w:right w:val="single" w:color="auto" w:sz="4" w:space="0"/>
            </w:tcBorders>
            <w:vAlign w:val="center"/>
          </w:tcPr>
          <w:p w14:paraId="01BA11EB">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4" w:space="0"/>
              <w:right w:val="single" w:color="auto" w:sz="12" w:space="0"/>
            </w:tcBorders>
            <w:vAlign w:val="center"/>
          </w:tcPr>
          <w:p w14:paraId="5A4E0317">
            <w:pPr>
              <w:jc w:val="center"/>
              <w:rPr>
                <w:rFonts w:ascii="宋体" w:hAnsi="宋体" w:eastAsia="宋体" w:cs="Times New Roman"/>
                <w:szCs w:val="21"/>
              </w:rPr>
            </w:pPr>
          </w:p>
        </w:tc>
      </w:tr>
      <w:tr w14:paraId="2A811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12" w:space="0"/>
              <w:bottom w:val="single" w:color="auto" w:sz="4" w:space="0"/>
              <w:right w:val="single" w:color="auto" w:sz="4" w:space="0"/>
            </w:tcBorders>
            <w:vAlign w:val="center"/>
          </w:tcPr>
          <w:p w14:paraId="1A76FE8B">
            <w:pPr>
              <w:jc w:val="center"/>
              <w:rPr>
                <w:rFonts w:ascii="宋体" w:hAnsi="宋体" w:eastAsia="宋体" w:cs="Times New Roman"/>
                <w:szCs w:val="21"/>
              </w:rPr>
            </w:pPr>
            <w:r>
              <w:rPr>
                <w:rFonts w:hint="eastAsia" w:hAnsi="宋体"/>
                <w:szCs w:val="21"/>
              </w:rPr>
              <w:t>5</w:t>
            </w:r>
          </w:p>
        </w:tc>
        <w:tc>
          <w:tcPr>
            <w:tcW w:w="3063" w:type="dxa"/>
            <w:tcBorders>
              <w:top w:val="single" w:color="auto" w:sz="4" w:space="0"/>
              <w:left w:val="single" w:color="auto" w:sz="4" w:space="0"/>
              <w:bottom w:val="single" w:color="auto" w:sz="4" w:space="0"/>
              <w:right w:val="single" w:color="auto" w:sz="4" w:space="0"/>
            </w:tcBorders>
            <w:vAlign w:val="center"/>
          </w:tcPr>
          <w:p w14:paraId="620FEB0B">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B8E8F4">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4" w:space="0"/>
              <w:right w:val="single" w:color="auto" w:sz="4" w:space="0"/>
            </w:tcBorders>
            <w:vAlign w:val="center"/>
          </w:tcPr>
          <w:p w14:paraId="2BCD97F5">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4" w:space="0"/>
              <w:right w:val="single" w:color="auto" w:sz="12" w:space="0"/>
            </w:tcBorders>
            <w:vAlign w:val="center"/>
          </w:tcPr>
          <w:p w14:paraId="094B5824">
            <w:pPr>
              <w:jc w:val="center"/>
              <w:rPr>
                <w:rFonts w:ascii="宋体" w:hAnsi="宋体" w:eastAsia="宋体" w:cs="Times New Roman"/>
                <w:szCs w:val="21"/>
              </w:rPr>
            </w:pPr>
          </w:p>
        </w:tc>
      </w:tr>
      <w:tr w14:paraId="4A4D0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12" w:space="0"/>
              <w:bottom w:val="single" w:color="auto" w:sz="4" w:space="0"/>
              <w:right w:val="single" w:color="auto" w:sz="4" w:space="0"/>
            </w:tcBorders>
            <w:vAlign w:val="center"/>
          </w:tcPr>
          <w:p w14:paraId="347BE839">
            <w:pPr>
              <w:jc w:val="center"/>
              <w:rPr>
                <w:rFonts w:ascii="宋体" w:hAnsi="宋体" w:eastAsia="宋体" w:cs="Times New Roman"/>
                <w:szCs w:val="21"/>
              </w:rPr>
            </w:pPr>
            <w:r>
              <w:rPr>
                <w:rFonts w:hint="eastAsia" w:hAnsi="宋体"/>
                <w:szCs w:val="21"/>
              </w:rPr>
              <w:t>6</w:t>
            </w:r>
          </w:p>
        </w:tc>
        <w:tc>
          <w:tcPr>
            <w:tcW w:w="3063" w:type="dxa"/>
            <w:tcBorders>
              <w:top w:val="single" w:color="auto" w:sz="4" w:space="0"/>
              <w:left w:val="single" w:color="auto" w:sz="4" w:space="0"/>
              <w:bottom w:val="single" w:color="auto" w:sz="4" w:space="0"/>
              <w:right w:val="single" w:color="auto" w:sz="4" w:space="0"/>
            </w:tcBorders>
            <w:vAlign w:val="center"/>
          </w:tcPr>
          <w:p w14:paraId="1088B17F">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70DFFFE">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4" w:space="0"/>
              <w:right w:val="single" w:color="auto" w:sz="4" w:space="0"/>
            </w:tcBorders>
            <w:vAlign w:val="center"/>
          </w:tcPr>
          <w:p w14:paraId="1F22AF95">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4" w:space="0"/>
              <w:right w:val="single" w:color="auto" w:sz="12" w:space="0"/>
            </w:tcBorders>
            <w:vAlign w:val="center"/>
          </w:tcPr>
          <w:p w14:paraId="10B6A7B8">
            <w:pPr>
              <w:jc w:val="center"/>
              <w:rPr>
                <w:rFonts w:ascii="宋体" w:hAnsi="宋体" w:eastAsia="宋体" w:cs="Times New Roman"/>
                <w:szCs w:val="21"/>
              </w:rPr>
            </w:pPr>
          </w:p>
        </w:tc>
      </w:tr>
      <w:tr w14:paraId="02DAC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12" w:space="0"/>
              <w:bottom w:val="single" w:color="auto" w:sz="4" w:space="0"/>
              <w:right w:val="single" w:color="auto" w:sz="4" w:space="0"/>
            </w:tcBorders>
            <w:vAlign w:val="center"/>
          </w:tcPr>
          <w:p w14:paraId="081FC271">
            <w:pPr>
              <w:jc w:val="center"/>
              <w:rPr>
                <w:rFonts w:ascii="宋体" w:hAnsi="宋体" w:eastAsia="宋体" w:cs="Times New Roman"/>
                <w:szCs w:val="21"/>
              </w:rPr>
            </w:pPr>
            <w:r>
              <w:rPr>
                <w:rFonts w:hint="eastAsia" w:hAnsi="宋体"/>
                <w:szCs w:val="21"/>
              </w:rPr>
              <w:t>7</w:t>
            </w:r>
          </w:p>
        </w:tc>
        <w:tc>
          <w:tcPr>
            <w:tcW w:w="3063" w:type="dxa"/>
            <w:tcBorders>
              <w:top w:val="single" w:color="auto" w:sz="4" w:space="0"/>
              <w:left w:val="single" w:color="auto" w:sz="4" w:space="0"/>
              <w:bottom w:val="single" w:color="auto" w:sz="4" w:space="0"/>
              <w:right w:val="single" w:color="auto" w:sz="4" w:space="0"/>
            </w:tcBorders>
            <w:vAlign w:val="center"/>
          </w:tcPr>
          <w:p w14:paraId="45732C1D">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E701DD0">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4" w:space="0"/>
              <w:right w:val="single" w:color="auto" w:sz="4" w:space="0"/>
            </w:tcBorders>
            <w:vAlign w:val="center"/>
          </w:tcPr>
          <w:p w14:paraId="5E34A720">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4" w:space="0"/>
              <w:right w:val="single" w:color="auto" w:sz="12" w:space="0"/>
            </w:tcBorders>
            <w:vAlign w:val="center"/>
          </w:tcPr>
          <w:p w14:paraId="24FC6C7D">
            <w:pPr>
              <w:jc w:val="center"/>
              <w:rPr>
                <w:rFonts w:ascii="宋体" w:hAnsi="宋体" w:eastAsia="宋体" w:cs="Times New Roman"/>
                <w:szCs w:val="21"/>
              </w:rPr>
            </w:pPr>
          </w:p>
        </w:tc>
      </w:tr>
      <w:tr w14:paraId="27652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12" w:space="0"/>
              <w:bottom w:val="single" w:color="auto" w:sz="4" w:space="0"/>
              <w:right w:val="single" w:color="auto" w:sz="4" w:space="0"/>
            </w:tcBorders>
            <w:vAlign w:val="center"/>
          </w:tcPr>
          <w:p w14:paraId="1DFF486B">
            <w:pPr>
              <w:jc w:val="center"/>
              <w:rPr>
                <w:rFonts w:ascii="宋体" w:hAnsi="宋体" w:eastAsia="宋体" w:cs="Times New Roman"/>
                <w:szCs w:val="21"/>
              </w:rPr>
            </w:pPr>
            <w:r>
              <w:rPr>
                <w:rFonts w:hint="eastAsia" w:hAnsi="宋体"/>
                <w:szCs w:val="21"/>
              </w:rPr>
              <w:t>8</w:t>
            </w:r>
          </w:p>
        </w:tc>
        <w:tc>
          <w:tcPr>
            <w:tcW w:w="3063" w:type="dxa"/>
            <w:tcBorders>
              <w:top w:val="single" w:color="auto" w:sz="4" w:space="0"/>
              <w:left w:val="single" w:color="auto" w:sz="4" w:space="0"/>
              <w:bottom w:val="single" w:color="auto" w:sz="4" w:space="0"/>
              <w:right w:val="single" w:color="auto" w:sz="4" w:space="0"/>
            </w:tcBorders>
            <w:vAlign w:val="center"/>
          </w:tcPr>
          <w:p w14:paraId="6589F1C2">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80C9BDB">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4" w:space="0"/>
              <w:right w:val="single" w:color="auto" w:sz="4" w:space="0"/>
            </w:tcBorders>
            <w:vAlign w:val="center"/>
          </w:tcPr>
          <w:p w14:paraId="16C40E7B">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4" w:space="0"/>
              <w:right w:val="single" w:color="auto" w:sz="12" w:space="0"/>
            </w:tcBorders>
            <w:vAlign w:val="center"/>
          </w:tcPr>
          <w:p w14:paraId="7A6C4A24">
            <w:pPr>
              <w:jc w:val="center"/>
              <w:rPr>
                <w:rFonts w:ascii="宋体" w:hAnsi="宋体" w:eastAsia="宋体" w:cs="Times New Roman"/>
                <w:szCs w:val="21"/>
              </w:rPr>
            </w:pPr>
          </w:p>
        </w:tc>
      </w:tr>
      <w:tr w14:paraId="4E578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12" w:space="0"/>
              <w:bottom w:val="single" w:color="auto" w:sz="4" w:space="0"/>
              <w:right w:val="single" w:color="auto" w:sz="4" w:space="0"/>
            </w:tcBorders>
            <w:vAlign w:val="center"/>
          </w:tcPr>
          <w:p w14:paraId="6FDD2FD2">
            <w:pPr>
              <w:jc w:val="center"/>
              <w:rPr>
                <w:rFonts w:ascii="宋体" w:hAnsi="宋体" w:eastAsia="宋体" w:cs="Times New Roman"/>
                <w:szCs w:val="21"/>
              </w:rPr>
            </w:pPr>
            <w:r>
              <w:rPr>
                <w:rFonts w:hint="eastAsia" w:hAnsi="宋体"/>
                <w:szCs w:val="21"/>
              </w:rPr>
              <w:t>9</w:t>
            </w:r>
          </w:p>
        </w:tc>
        <w:tc>
          <w:tcPr>
            <w:tcW w:w="3063" w:type="dxa"/>
            <w:tcBorders>
              <w:top w:val="single" w:color="auto" w:sz="4" w:space="0"/>
              <w:left w:val="single" w:color="auto" w:sz="4" w:space="0"/>
              <w:bottom w:val="single" w:color="auto" w:sz="4" w:space="0"/>
              <w:right w:val="single" w:color="auto" w:sz="4" w:space="0"/>
            </w:tcBorders>
            <w:vAlign w:val="center"/>
          </w:tcPr>
          <w:p w14:paraId="13808D11">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5B08FBB">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4" w:space="0"/>
              <w:right w:val="single" w:color="auto" w:sz="4" w:space="0"/>
            </w:tcBorders>
            <w:vAlign w:val="center"/>
          </w:tcPr>
          <w:p w14:paraId="2186C882">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4" w:space="0"/>
              <w:right w:val="single" w:color="auto" w:sz="12" w:space="0"/>
            </w:tcBorders>
            <w:vAlign w:val="center"/>
          </w:tcPr>
          <w:p w14:paraId="4AC6F952">
            <w:pPr>
              <w:jc w:val="center"/>
              <w:rPr>
                <w:rFonts w:ascii="宋体" w:hAnsi="宋体" w:eastAsia="宋体" w:cs="Times New Roman"/>
                <w:szCs w:val="21"/>
              </w:rPr>
            </w:pPr>
          </w:p>
        </w:tc>
      </w:tr>
      <w:tr w14:paraId="6B11D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12" w:space="0"/>
              <w:bottom w:val="single" w:color="auto" w:sz="12" w:space="0"/>
              <w:right w:val="single" w:color="auto" w:sz="4" w:space="0"/>
            </w:tcBorders>
            <w:vAlign w:val="center"/>
          </w:tcPr>
          <w:p w14:paraId="0FD51DB1">
            <w:pPr>
              <w:jc w:val="center"/>
              <w:rPr>
                <w:rFonts w:ascii="宋体" w:hAnsi="宋体" w:eastAsia="宋体" w:cs="Times New Roman"/>
                <w:szCs w:val="21"/>
              </w:rPr>
            </w:pPr>
            <w:r>
              <w:rPr>
                <w:rFonts w:hint="eastAsia" w:hAnsi="宋体"/>
                <w:szCs w:val="21"/>
              </w:rPr>
              <w:t>……</w:t>
            </w:r>
          </w:p>
        </w:tc>
        <w:tc>
          <w:tcPr>
            <w:tcW w:w="3063" w:type="dxa"/>
            <w:tcBorders>
              <w:top w:val="single" w:color="auto" w:sz="4" w:space="0"/>
              <w:left w:val="single" w:color="auto" w:sz="4" w:space="0"/>
              <w:bottom w:val="single" w:color="auto" w:sz="12" w:space="0"/>
              <w:right w:val="single" w:color="auto" w:sz="4" w:space="0"/>
            </w:tcBorders>
            <w:vAlign w:val="center"/>
          </w:tcPr>
          <w:p w14:paraId="7DE0CACA">
            <w:pPr>
              <w:jc w:val="center"/>
              <w:rPr>
                <w:rFonts w:ascii="宋体" w:hAnsi="宋体" w:eastAsia="宋体" w:cs="Times New Roman"/>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14:paraId="33D0B021">
            <w:pPr>
              <w:jc w:val="center"/>
              <w:rPr>
                <w:rFonts w:ascii="宋体" w:hAnsi="宋体" w:eastAsia="宋体" w:cs="Times New Roman"/>
                <w:szCs w:val="21"/>
              </w:rPr>
            </w:pPr>
          </w:p>
        </w:tc>
        <w:tc>
          <w:tcPr>
            <w:tcW w:w="2752" w:type="dxa"/>
            <w:tcBorders>
              <w:top w:val="single" w:color="auto" w:sz="4" w:space="0"/>
              <w:left w:val="single" w:color="auto" w:sz="4" w:space="0"/>
              <w:bottom w:val="single" w:color="auto" w:sz="12" w:space="0"/>
              <w:right w:val="single" w:color="auto" w:sz="4" w:space="0"/>
            </w:tcBorders>
            <w:vAlign w:val="center"/>
          </w:tcPr>
          <w:p w14:paraId="6801A87E">
            <w:pPr>
              <w:jc w:val="center"/>
              <w:rPr>
                <w:rFonts w:ascii="宋体" w:hAnsi="宋体" w:eastAsia="宋体" w:cs="Times New Roman"/>
                <w:szCs w:val="21"/>
              </w:rPr>
            </w:pPr>
          </w:p>
        </w:tc>
        <w:tc>
          <w:tcPr>
            <w:tcW w:w="1984" w:type="dxa"/>
            <w:tcBorders>
              <w:top w:val="single" w:color="auto" w:sz="4" w:space="0"/>
              <w:left w:val="single" w:color="auto" w:sz="4" w:space="0"/>
              <w:bottom w:val="single" w:color="auto" w:sz="12" w:space="0"/>
              <w:right w:val="single" w:color="auto" w:sz="12" w:space="0"/>
            </w:tcBorders>
            <w:vAlign w:val="center"/>
          </w:tcPr>
          <w:p w14:paraId="22A9E70E">
            <w:pPr>
              <w:jc w:val="center"/>
              <w:rPr>
                <w:rFonts w:ascii="宋体" w:hAnsi="宋体" w:eastAsia="宋体" w:cs="Times New Roman"/>
                <w:szCs w:val="21"/>
              </w:rPr>
            </w:pPr>
          </w:p>
        </w:tc>
      </w:tr>
    </w:tbl>
    <w:p w14:paraId="25C6B26E">
      <w:pPr>
        <w:rPr>
          <w:rFonts w:hAnsi="宋体" w:cs="Times New Roman"/>
          <w:szCs w:val="21"/>
        </w:rPr>
      </w:pPr>
    </w:p>
    <w:p w14:paraId="52B7E593">
      <w:pPr>
        <w:rPr>
          <w:rFonts w:hAnsi="宋体"/>
          <w:szCs w:val="21"/>
        </w:rPr>
      </w:pPr>
      <w:r>
        <w:rPr>
          <w:rFonts w:hint="eastAsia" w:hAnsi="宋体"/>
          <w:szCs w:val="21"/>
        </w:rPr>
        <w:t>供应商授权代表签字：</w:t>
      </w:r>
    </w:p>
    <w:p w14:paraId="73EF1A68">
      <w:pPr>
        <w:rPr>
          <w:rFonts w:hAnsi="宋体"/>
          <w:szCs w:val="21"/>
        </w:rPr>
      </w:pPr>
      <w:r>
        <w:rPr>
          <w:rFonts w:hint="eastAsia" w:hAnsi="宋体"/>
          <w:szCs w:val="21"/>
        </w:rPr>
        <w:t>供 应 商（公章）：</w:t>
      </w:r>
    </w:p>
    <w:p w14:paraId="36D4F81A">
      <w:pPr>
        <w:spacing w:line="360" w:lineRule="auto"/>
        <w:jc w:val="left"/>
        <w:outlineLvl w:val="2"/>
        <w:rPr>
          <w:rFonts w:hAnsi="宋体" w:cs="仿宋"/>
          <w:b/>
          <w:szCs w:val="21"/>
        </w:rPr>
      </w:pPr>
      <w:r>
        <w:rPr>
          <w:rFonts w:hint="eastAsia" w:hAnsi="宋体"/>
          <w:szCs w:val="21"/>
        </w:rPr>
        <w:t>日   期：      年      月      日</w:t>
      </w:r>
    </w:p>
    <w:p w14:paraId="233EBBB6">
      <w:pPr>
        <w:spacing w:line="360" w:lineRule="auto"/>
        <w:jc w:val="center"/>
        <w:rPr>
          <w:rFonts w:hAnsi="宋体" w:cs="Times New Roman"/>
          <w:b/>
          <w:spacing w:val="20"/>
          <w:szCs w:val="21"/>
        </w:rPr>
      </w:pPr>
    </w:p>
    <w:p w14:paraId="38B40CC9">
      <w:pPr>
        <w:pStyle w:val="3"/>
        <w:snapToGrid w:val="0"/>
        <w:ind w:right="44" w:rightChars="21"/>
        <w:jc w:val="center"/>
        <w:rPr>
          <w:rFonts w:hAnsi="宋体" w:cs="仿宋"/>
          <w:b/>
          <w:sz w:val="21"/>
          <w:szCs w:val="21"/>
        </w:rPr>
      </w:pPr>
    </w:p>
    <w:p w14:paraId="6E5B426C">
      <w:pPr>
        <w:pStyle w:val="3"/>
        <w:snapToGrid w:val="0"/>
        <w:ind w:right="44" w:rightChars="21"/>
        <w:jc w:val="center"/>
        <w:rPr>
          <w:rFonts w:hAnsi="宋体" w:cs="仿宋"/>
          <w:b/>
          <w:sz w:val="21"/>
          <w:szCs w:val="21"/>
        </w:rPr>
      </w:pPr>
    </w:p>
    <w:p w14:paraId="3E102D69">
      <w:pPr>
        <w:pStyle w:val="3"/>
        <w:snapToGrid w:val="0"/>
        <w:ind w:right="44" w:rightChars="21"/>
        <w:rPr>
          <w:rFonts w:hAnsi="宋体" w:cs="仿宋"/>
          <w:b/>
          <w:sz w:val="21"/>
          <w:szCs w:val="21"/>
        </w:rPr>
      </w:pPr>
    </w:p>
    <w:p w14:paraId="0DAAD882">
      <w:pPr>
        <w:spacing w:line="360" w:lineRule="auto"/>
        <w:jc w:val="center"/>
        <w:rPr>
          <w:rFonts w:hAnsi="宋体" w:cs="仿宋"/>
          <w:b/>
          <w:szCs w:val="21"/>
        </w:rPr>
      </w:pPr>
      <w:bookmarkStart w:id="9" w:name="_Hlk72157647"/>
    </w:p>
    <w:p w14:paraId="6E40B204">
      <w:pPr>
        <w:spacing w:line="360" w:lineRule="auto"/>
        <w:ind w:firstLine="422" w:firstLineChars="200"/>
        <w:jc w:val="center"/>
        <w:outlineLvl w:val="2"/>
        <w:rPr>
          <w:rFonts w:hAnsi="宋体" w:cs="仿宋"/>
          <w:b/>
          <w:szCs w:val="21"/>
        </w:rPr>
      </w:pPr>
      <w:bookmarkStart w:id="10" w:name="_Hlk73603014"/>
    </w:p>
    <w:p w14:paraId="42FA2589">
      <w:pPr>
        <w:rPr>
          <w:rFonts w:hAnsi="Times New Roman" w:cs="Times New Roman"/>
          <w:sz w:val="34"/>
          <w:szCs w:val="20"/>
        </w:rPr>
      </w:pPr>
    </w:p>
    <w:p w14:paraId="117EC9C5">
      <w:pPr>
        <w:pStyle w:val="3"/>
        <w:snapToGrid w:val="0"/>
        <w:spacing w:before="120" w:after="120"/>
        <w:ind w:left="3400" w:right="44" w:rightChars="21"/>
        <w:jc w:val="left"/>
        <w:rPr>
          <w:rFonts w:hAnsi="宋体" w:cs="仿宋"/>
          <w:b/>
          <w:sz w:val="21"/>
          <w:szCs w:val="21"/>
        </w:rPr>
      </w:pPr>
    </w:p>
    <w:p w14:paraId="480F4B9B">
      <w:pPr>
        <w:pStyle w:val="3"/>
        <w:snapToGrid w:val="0"/>
        <w:spacing w:before="120" w:after="120"/>
        <w:ind w:left="3400" w:right="44" w:rightChars="21"/>
        <w:jc w:val="left"/>
        <w:rPr>
          <w:rFonts w:hAnsi="宋体"/>
          <w:b/>
          <w:sz w:val="21"/>
          <w:szCs w:val="21"/>
        </w:rPr>
      </w:pPr>
      <w:r>
        <w:rPr>
          <w:rFonts w:hint="eastAsia" w:hAnsi="宋体" w:cs="仿宋"/>
          <w:b/>
          <w:sz w:val="21"/>
          <w:szCs w:val="21"/>
        </w:rPr>
        <w:t>5、</w:t>
      </w:r>
      <w:r>
        <w:rPr>
          <w:rFonts w:hint="eastAsia" w:hAnsi="宋体"/>
          <w:b/>
          <w:sz w:val="21"/>
          <w:szCs w:val="21"/>
        </w:rPr>
        <w:t>项目负责人情况表</w:t>
      </w:r>
    </w:p>
    <w:p w14:paraId="0DD44643">
      <w:pPr>
        <w:spacing w:line="560" w:lineRule="exact"/>
        <w:jc w:val="left"/>
        <w:rPr>
          <w:rFonts w:hAnsi="Times New Roman"/>
          <w:szCs w:val="21"/>
        </w:rPr>
      </w:pPr>
      <w:r>
        <w:rPr>
          <w:rFonts w:hint="eastAsia"/>
          <w:szCs w:val="21"/>
        </w:rPr>
        <w:t xml:space="preserve">项目名称： </w:t>
      </w:r>
    </w:p>
    <w:p w14:paraId="239840B9">
      <w:pPr>
        <w:rPr>
          <w:rFonts w:hint="eastAsia" w:eastAsiaTheme="minorEastAsia"/>
          <w:szCs w:val="21"/>
          <w:lang w:eastAsia="zh-CN"/>
        </w:rPr>
      </w:pPr>
      <w:r>
        <w:rPr>
          <w:rFonts w:hint="eastAsia"/>
          <w:szCs w:val="21"/>
        </w:rPr>
        <w:t>采购编号：</w:t>
      </w:r>
      <w:r>
        <w:rPr>
          <w:rFonts w:hint="eastAsia"/>
          <w:szCs w:val="21"/>
          <w:lang w:eastAsia="zh-CN"/>
        </w:rPr>
        <w:t>SJJTWJYK20260407</w:t>
      </w:r>
    </w:p>
    <w:tbl>
      <w:tblPr>
        <w:tblStyle w:val="10"/>
        <w:tblW w:w="9555" w:type="dxa"/>
        <w:jc w:val="center"/>
        <w:tblLayout w:type="fixed"/>
        <w:tblCellMar>
          <w:top w:w="0" w:type="dxa"/>
          <w:left w:w="0" w:type="dxa"/>
          <w:bottom w:w="0" w:type="dxa"/>
          <w:right w:w="0" w:type="dxa"/>
        </w:tblCellMar>
      </w:tblPr>
      <w:tblGrid>
        <w:gridCol w:w="2032"/>
        <w:gridCol w:w="630"/>
        <w:gridCol w:w="1047"/>
        <w:gridCol w:w="729"/>
        <w:gridCol w:w="941"/>
        <w:gridCol w:w="1469"/>
        <w:gridCol w:w="466"/>
        <w:gridCol w:w="2241"/>
      </w:tblGrid>
      <w:tr w14:paraId="6A86BA18">
        <w:tblPrEx>
          <w:tblCellMar>
            <w:top w:w="0" w:type="dxa"/>
            <w:left w:w="0" w:type="dxa"/>
            <w:bottom w:w="0" w:type="dxa"/>
            <w:right w:w="0" w:type="dxa"/>
          </w:tblCellMar>
        </w:tblPrEx>
        <w:trPr>
          <w:trHeight w:val="600" w:hRule="exact"/>
          <w:jc w:val="center"/>
        </w:trPr>
        <w:tc>
          <w:tcPr>
            <w:tcW w:w="2033" w:type="dxa"/>
            <w:tcBorders>
              <w:top w:val="single" w:color="auto" w:sz="8" w:space="0"/>
              <w:left w:val="single" w:color="auto" w:sz="8" w:space="0"/>
              <w:bottom w:val="single" w:color="auto" w:sz="8" w:space="0"/>
              <w:right w:val="single" w:color="auto" w:sz="8" w:space="0"/>
            </w:tcBorders>
            <w:vAlign w:val="center"/>
          </w:tcPr>
          <w:p w14:paraId="22F7BE85">
            <w:pPr>
              <w:jc w:val="center"/>
              <w:rPr>
                <w:rFonts w:ascii="宋体" w:hAnsi="宋体" w:eastAsia="宋体" w:cs="Times New Roman"/>
                <w:szCs w:val="21"/>
              </w:rPr>
            </w:pPr>
            <w:r>
              <w:rPr>
                <w:rFonts w:hint="eastAsia" w:hAnsi="宋体"/>
                <w:szCs w:val="21"/>
              </w:rPr>
              <w:t>姓  名</w:t>
            </w:r>
          </w:p>
        </w:tc>
        <w:tc>
          <w:tcPr>
            <w:tcW w:w="1678" w:type="dxa"/>
            <w:gridSpan w:val="2"/>
            <w:tcBorders>
              <w:top w:val="single" w:color="auto" w:sz="8" w:space="0"/>
              <w:left w:val="single" w:color="auto" w:sz="8" w:space="0"/>
              <w:bottom w:val="single" w:color="auto" w:sz="8" w:space="0"/>
              <w:right w:val="single" w:color="auto" w:sz="8" w:space="0"/>
            </w:tcBorders>
            <w:vAlign w:val="center"/>
          </w:tcPr>
          <w:p w14:paraId="1554A878">
            <w:pPr>
              <w:jc w:val="center"/>
              <w:rPr>
                <w:rFonts w:ascii="宋体" w:hAnsi="宋体" w:eastAsia="宋体" w:cs="Times New Roman"/>
                <w:szCs w:val="21"/>
              </w:rPr>
            </w:pPr>
          </w:p>
        </w:tc>
        <w:tc>
          <w:tcPr>
            <w:tcW w:w="729" w:type="dxa"/>
            <w:tcBorders>
              <w:top w:val="single" w:color="auto" w:sz="8" w:space="0"/>
              <w:left w:val="single" w:color="auto" w:sz="8" w:space="0"/>
              <w:bottom w:val="single" w:color="auto" w:sz="8" w:space="0"/>
              <w:right w:val="single" w:color="auto" w:sz="8" w:space="0"/>
            </w:tcBorders>
            <w:vAlign w:val="center"/>
          </w:tcPr>
          <w:p w14:paraId="6BCFC740">
            <w:pPr>
              <w:jc w:val="center"/>
              <w:rPr>
                <w:rFonts w:ascii="宋体" w:hAnsi="宋体" w:eastAsia="宋体" w:cs="Times New Roman"/>
                <w:szCs w:val="21"/>
              </w:rPr>
            </w:pPr>
            <w:r>
              <w:rPr>
                <w:rFonts w:hint="eastAsia" w:hAnsi="宋体"/>
                <w:szCs w:val="21"/>
              </w:rPr>
              <w:t>性</w:t>
            </w:r>
            <w:r>
              <w:rPr>
                <w:rFonts w:hint="eastAsia" w:hAnsi="宋体" w:cs="宋体"/>
                <w:szCs w:val="21"/>
              </w:rPr>
              <w:t>别</w:t>
            </w:r>
          </w:p>
        </w:tc>
        <w:tc>
          <w:tcPr>
            <w:tcW w:w="941" w:type="dxa"/>
            <w:tcBorders>
              <w:top w:val="single" w:color="auto" w:sz="8" w:space="0"/>
              <w:left w:val="single" w:color="auto" w:sz="8" w:space="0"/>
              <w:bottom w:val="single" w:color="auto" w:sz="8" w:space="0"/>
              <w:right w:val="single" w:color="auto" w:sz="8" w:space="0"/>
            </w:tcBorders>
            <w:vAlign w:val="center"/>
          </w:tcPr>
          <w:p w14:paraId="1D1BE347">
            <w:pPr>
              <w:jc w:val="center"/>
              <w:rPr>
                <w:rFonts w:ascii="宋体" w:hAnsi="宋体" w:eastAsia="宋体" w:cs="Times New Roman"/>
                <w:szCs w:val="21"/>
              </w:rPr>
            </w:pPr>
          </w:p>
        </w:tc>
        <w:tc>
          <w:tcPr>
            <w:tcW w:w="1935" w:type="dxa"/>
            <w:gridSpan w:val="2"/>
            <w:tcBorders>
              <w:top w:val="single" w:color="auto" w:sz="8" w:space="0"/>
              <w:left w:val="single" w:color="auto" w:sz="8" w:space="0"/>
              <w:bottom w:val="single" w:color="auto" w:sz="8" w:space="0"/>
              <w:right w:val="single" w:color="auto" w:sz="8" w:space="0"/>
            </w:tcBorders>
            <w:vAlign w:val="center"/>
          </w:tcPr>
          <w:p w14:paraId="51EAEC64">
            <w:pPr>
              <w:jc w:val="center"/>
              <w:rPr>
                <w:rFonts w:ascii="宋体" w:hAnsi="宋体" w:eastAsia="宋体" w:cs="Times New Roman"/>
                <w:szCs w:val="21"/>
              </w:rPr>
            </w:pPr>
            <w:r>
              <w:rPr>
                <w:rFonts w:hint="eastAsia" w:hAnsi="宋体"/>
                <w:szCs w:val="21"/>
              </w:rPr>
              <w:t>出生日期</w:t>
            </w:r>
          </w:p>
        </w:tc>
        <w:tc>
          <w:tcPr>
            <w:tcW w:w="2241" w:type="dxa"/>
            <w:tcBorders>
              <w:top w:val="single" w:color="auto" w:sz="8" w:space="0"/>
              <w:left w:val="single" w:color="auto" w:sz="8" w:space="0"/>
              <w:bottom w:val="single" w:color="auto" w:sz="8" w:space="0"/>
              <w:right w:val="single" w:color="auto" w:sz="8" w:space="0"/>
            </w:tcBorders>
            <w:vAlign w:val="center"/>
          </w:tcPr>
          <w:p w14:paraId="3C7B8AC0">
            <w:pPr>
              <w:jc w:val="center"/>
              <w:rPr>
                <w:rFonts w:ascii="宋体" w:hAnsi="宋体" w:eastAsia="宋体" w:cs="Times New Roman"/>
                <w:szCs w:val="21"/>
              </w:rPr>
            </w:pPr>
            <w:r>
              <w:rPr>
                <w:rFonts w:hint="eastAsia" w:hAnsi="宋体"/>
                <w:szCs w:val="21"/>
              </w:rPr>
              <w:t>年  月  日</w:t>
            </w:r>
          </w:p>
        </w:tc>
      </w:tr>
      <w:tr w14:paraId="639E908B">
        <w:tblPrEx>
          <w:tblCellMar>
            <w:top w:w="0" w:type="dxa"/>
            <w:left w:w="0" w:type="dxa"/>
            <w:bottom w:w="0" w:type="dxa"/>
            <w:right w:w="0" w:type="dxa"/>
          </w:tblCellMar>
        </w:tblPrEx>
        <w:trPr>
          <w:trHeight w:val="640" w:hRule="exact"/>
          <w:jc w:val="center"/>
        </w:trPr>
        <w:tc>
          <w:tcPr>
            <w:tcW w:w="2033" w:type="dxa"/>
            <w:tcBorders>
              <w:top w:val="single" w:color="auto" w:sz="8" w:space="0"/>
              <w:left w:val="single" w:color="auto" w:sz="8" w:space="0"/>
              <w:bottom w:val="single" w:color="auto" w:sz="8" w:space="0"/>
              <w:right w:val="single" w:color="auto" w:sz="8" w:space="0"/>
            </w:tcBorders>
            <w:vAlign w:val="center"/>
          </w:tcPr>
          <w:p w14:paraId="4D9E1C76">
            <w:pPr>
              <w:jc w:val="center"/>
              <w:rPr>
                <w:rFonts w:ascii="宋体" w:hAnsi="宋体" w:cs="Times New Roman"/>
                <w:szCs w:val="21"/>
              </w:rPr>
            </w:pPr>
            <w:r>
              <w:rPr>
                <w:rFonts w:hint="eastAsia" w:hAnsi="宋体" w:cs="宋体"/>
                <w:szCs w:val="21"/>
              </w:rPr>
              <w:t>毕业</w:t>
            </w:r>
            <w:r>
              <w:rPr>
                <w:rFonts w:hint="eastAsia" w:hAnsi="宋体"/>
                <w:szCs w:val="21"/>
              </w:rPr>
              <w:t>院校及</w:t>
            </w:r>
            <w:r>
              <w:rPr>
                <w:rFonts w:hint="eastAsia" w:hAnsi="宋体" w:cs="宋体"/>
                <w:szCs w:val="21"/>
              </w:rPr>
              <w:t>专业</w:t>
            </w:r>
          </w:p>
          <w:p w14:paraId="45B6AA5E">
            <w:pPr>
              <w:jc w:val="center"/>
              <w:rPr>
                <w:rFonts w:ascii="宋体" w:hAnsi="宋体" w:eastAsia="宋体" w:cs="Times New Roman"/>
                <w:szCs w:val="21"/>
              </w:rPr>
            </w:pPr>
          </w:p>
        </w:tc>
        <w:tc>
          <w:tcPr>
            <w:tcW w:w="3348" w:type="dxa"/>
            <w:gridSpan w:val="4"/>
            <w:tcBorders>
              <w:top w:val="single" w:color="auto" w:sz="8" w:space="0"/>
              <w:left w:val="single" w:color="auto" w:sz="8" w:space="0"/>
              <w:bottom w:val="single" w:color="auto" w:sz="8" w:space="0"/>
              <w:right w:val="single" w:color="auto" w:sz="8" w:space="0"/>
            </w:tcBorders>
            <w:vAlign w:val="center"/>
          </w:tcPr>
          <w:p w14:paraId="0BB2A747">
            <w:pPr>
              <w:jc w:val="center"/>
              <w:rPr>
                <w:rFonts w:ascii="宋体" w:hAnsi="宋体" w:eastAsia="宋体" w:cs="Times New Roman"/>
                <w:szCs w:val="21"/>
              </w:rPr>
            </w:pPr>
          </w:p>
        </w:tc>
        <w:tc>
          <w:tcPr>
            <w:tcW w:w="1935" w:type="dxa"/>
            <w:gridSpan w:val="2"/>
            <w:tcBorders>
              <w:top w:val="single" w:color="auto" w:sz="8" w:space="0"/>
              <w:left w:val="single" w:color="auto" w:sz="8" w:space="0"/>
              <w:bottom w:val="single" w:color="auto" w:sz="8" w:space="0"/>
              <w:right w:val="single" w:color="auto" w:sz="8" w:space="0"/>
            </w:tcBorders>
            <w:vAlign w:val="center"/>
          </w:tcPr>
          <w:p w14:paraId="5FC7FB13">
            <w:pPr>
              <w:jc w:val="center"/>
              <w:rPr>
                <w:rFonts w:ascii="宋体" w:hAnsi="宋体" w:eastAsia="宋体" w:cs="Times New Roman"/>
                <w:szCs w:val="21"/>
              </w:rPr>
            </w:pPr>
            <w:r>
              <w:rPr>
                <w:rFonts w:hint="eastAsia" w:hAnsi="宋体" w:cs="宋体"/>
                <w:szCs w:val="21"/>
              </w:rPr>
              <w:t>毕业时间</w:t>
            </w:r>
          </w:p>
        </w:tc>
        <w:tc>
          <w:tcPr>
            <w:tcW w:w="2241" w:type="dxa"/>
            <w:tcBorders>
              <w:top w:val="single" w:color="auto" w:sz="8" w:space="0"/>
              <w:left w:val="single" w:color="auto" w:sz="8" w:space="0"/>
              <w:bottom w:val="single" w:color="auto" w:sz="8" w:space="0"/>
              <w:right w:val="single" w:color="auto" w:sz="8" w:space="0"/>
            </w:tcBorders>
            <w:vAlign w:val="center"/>
          </w:tcPr>
          <w:p w14:paraId="15F7EF28">
            <w:pPr>
              <w:jc w:val="center"/>
              <w:rPr>
                <w:rFonts w:ascii="宋体" w:hAnsi="宋体" w:eastAsia="宋体" w:cs="Times New Roman"/>
                <w:szCs w:val="21"/>
              </w:rPr>
            </w:pPr>
            <w:r>
              <w:rPr>
                <w:rFonts w:hint="eastAsia" w:hAnsi="宋体"/>
                <w:szCs w:val="21"/>
              </w:rPr>
              <w:t>年  月  日</w:t>
            </w:r>
          </w:p>
        </w:tc>
      </w:tr>
      <w:tr w14:paraId="77AACF72">
        <w:tblPrEx>
          <w:tblCellMar>
            <w:top w:w="0" w:type="dxa"/>
            <w:left w:w="0" w:type="dxa"/>
            <w:bottom w:w="0" w:type="dxa"/>
            <w:right w:w="0" w:type="dxa"/>
          </w:tblCellMar>
        </w:tblPrEx>
        <w:trPr>
          <w:trHeight w:val="555" w:hRule="exact"/>
          <w:jc w:val="center"/>
        </w:trPr>
        <w:tc>
          <w:tcPr>
            <w:tcW w:w="2033" w:type="dxa"/>
            <w:tcBorders>
              <w:top w:val="single" w:color="auto" w:sz="8" w:space="0"/>
              <w:left w:val="single" w:color="auto" w:sz="8" w:space="0"/>
              <w:bottom w:val="single" w:color="auto" w:sz="8" w:space="0"/>
              <w:right w:val="single" w:color="auto" w:sz="8" w:space="0"/>
            </w:tcBorders>
            <w:vAlign w:val="center"/>
          </w:tcPr>
          <w:p w14:paraId="551C1B7B">
            <w:pPr>
              <w:jc w:val="center"/>
              <w:rPr>
                <w:rFonts w:ascii="宋体" w:hAnsi="宋体" w:eastAsia="宋体" w:cs="Times New Roman"/>
                <w:szCs w:val="21"/>
              </w:rPr>
            </w:pPr>
            <w:r>
              <w:rPr>
                <w:rFonts w:hint="eastAsia" w:hAnsi="宋体"/>
                <w:szCs w:val="21"/>
              </w:rPr>
              <w:t>从事本</w:t>
            </w:r>
            <w:r>
              <w:rPr>
                <w:rFonts w:hint="eastAsia" w:hAnsi="宋体" w:cs="宋体"/>
                <w:szCs w:val="21"/>
              </w:rPr>
              <w:t>专业时间</w:t>
            </w:r>
          </w:p>
        </w:tc>
        <w:tc>
          <w:tcPr>
            <w:tcW w:w="3348" w:type="dxa"/>
            <w:gridSpan w:val="4"/>
            <w:tcBorders>
              <w:top w:val="single" w:color="auto" w:sz="8" w:space="0"/>
              <w:left w:val="single" w:color="auto" w:sz="8" w:space="0"/>
              <w:bottom w:val="single" w:color="auto" w:sz="8" w:space="0"/>
              <w:right w:val="single" w:color="auto" w:sz="8" w:space="0"/>
            </w:tcBorders>
            <w:vAlign w:val="center"/>
          </w:tcPr>
          <w:p w14:paraId="3257289C">
            <w:pPr>
              <w:jc w:val="center"/>
              <w:rPr>
                <w:rFonts w:ascii="宋体" w:hAnsi="宋体" w:eastAsia="宋体" w:cs="Times New Roman"/>
                <w:szCs w:val="21"/>
              </w:rPr>
            </w:pPr>
          </w:p>
        </w:tc>
        <w:tc>
          <w:tcPr>
            <w:tcW w:w="1935" w:type="dxa"/>
            <w:gridSpan w:val="2"/>
            <w:tcBorders>
              <w:top w:val="single" w:color="auto" w:sz="8" w:space="0"/>
              <w:left w:val="single" w:color="auto" w:sz="8" w:space="0"/>
              <w:bottom w:val="single" w:color="auto" w:sz="8" w:space="0"/>
              <w:right w:val="single" w:color="auto" w:sz="8" w:space="0"/>
            </w:tcBorders>
            <w:vAlign w:val="center"/>
          </w:tcPr>
          <w:p w14:paraId="54BDA3DD">
            <w:pPr>
              <w:jc w:val="center"/>
              <w:rPr>
                <w:rFonts w:ascii="宋体" w:hAnsi="宋体" w:eastAsia="宋体" w:cs="Times New Roman"/>
                <w:szCs w:val="21"/>
              </w:rPr>
            </w:pPr>
            <w:r>
              <w:rPr>
                <w:rFonts w:hint="eastAsia" w:hAnsi="宋体" w:cs="宋体"/>
                <w:szCs w:val="21"/>
              </w:rPr>
              <w:t>为</w:t>
            </w:r>
            <w:r>
              <w:rPr>
                <w:rFonts w:hint="eastAsia" w:hAnsi="宋体"/>
                <w:szCs w:val="21"/>
              </w:rPr>
              <w:t>申</w:t>
            </w:r>
            <w:r>
              <w:rPr>
                <w:rFonts w:hint="eastAsia" w:hAnsi="宋体" w:cs="宋体"/>
                <w:szCs w:val="21"/>
              </w:rPr>
              <w:t>请</w:t>
            </w:r>
            <w:r>
              <w:rPr>
                <w:rFonts w:hint="eastAsia" w:hAnsi="宋体"/>
                <w:szCs w:val="21"/>
              </w:rPr>
              <w:t>人服</w:t>
            </w:r>
            <w:r>
              <w:rPr>
                <w:rFonts w:hint="eastAsia" w:hAnsi="宋体" w:cs="宋体"/>
                <w:szCs w:val="21"/>
              </w:rPr>
              <w:t>务时间</w:t>
            </w:r>
          </w:p>
        </w:tc>
        <w:tc>
          <w:tcPr>
            <w:tcW w:w="2241" w:type="dxa"/>
            <w:tcBorders>
              <w:top w:val="single" w:color="auto" w:sz="8" w:space="0"/>
              <w:left w:val="single" w:color="auto" w:sz="8" w:space="0"/>
              <w:bottom w:val="single" w:color="auto" w:sz="8" w:space="0"/>
              <w:right w:val="single" w:color="auto" w:sz="8" w:space="0"/>
            </w:tcBorders>
            <w:vAlign w:val="center"/>
          </w:tcPr>
          <w:p w14:paraId="0A444229">
            <w:pPr>
              <w:jc w:val="center"/>
              <w:rPr>
                <w:rFonts w:ascii="宋体" w:hAnsi="宋体" w:eastAsia="宋体" w:cs="Times New Roman"/>
                <w:szCs w:val="21"/>
              </w:rPr>
            </w:pPr>
          </w:p>
        </w:tc>
      </w:tr>
      <w:tr w14:paraId="1E91E3A5">
        <w:tblPrEx>
          <w:tblCellMar>
            <w:top w:w="0" w:type="dxa"/>
            <w:left w:w="0" w:type="dxa"/>
            <w:bottom w:w="0" w:type="dxa"/>
            <w:right w:w="0" w:type="dxa"/>
          </w:tblCellMar>
        </w:tblPrEx>
        <w:trPr>
          <w:trHeight w:val="649" w:hRule="exact"/>
          <w:jc w:val="center"/>
        </w:trPr>
        <w:tc>
          <w:tcPr>
            <w:tcW w:w="2033" w:type="dxa"/>
            <w:tcBorders>
              <w:top w:val="single" w:color="auto" w:sz="8" w:space="0"/>
              <w:left w:val="single" w:color="auto" w:sz="8" w:space="0"/>
              <w:bottom w:val="single" w:color="auto" w:sz="8" w:space="0"/>
              <w:right w:val="single" w:color="auto" w:sz="8" w:space="0"/>
            </w:tcBorders>
            <w:vAlign w:val="center"/>
          </w:tcPr>
          <w:p w14:paraId="6EE53D3A">
            <w:pPr>
              <w:jc w:val="center"/>
              <w:rPr>
                <w:rFonts w:ascii="宋体" w:hAnsi="宋体" w:eastAsia="宋体" w:cs="Times New Roman"/>
                <w:szCs w:val="21"/>
              </w:rPr>
            </w:pPr>
            <w:r>
              <w:rPr>
                <w:rFonts w:hint="eastAsia" w:hAnsi="宋体" w:cs="宋体"/>
                <w:szCs w:val="21"/>
              </w:rPr>
              <w:t>执业</w:t>
            </w:r>
            <w:r>
              <w:rPr>
                <w:rFonts w:hint="eastAsia" w:hAnsi="宋体"/>
                <w:szCs w:val="21"/>
              </w:rPr>
              <w:t>注册</w:t>
            </w:r>
          </w:p>
        </w:tc>
        <w:tc>
          <w:tcPr>
            <w:tcW w:w="3348" w:type="dxa"/>
            <w:gridSpan w:val="4"/>
            <w:tcBorders>
              <w:top w:val="single" w:color="auto" w:sz="8" w:space="0"/>
              <w:left w:val="single" w:color="auto" w:sz="8" w:space="0"/>
              <w:bottom w:val="single" w:color="auto" w:sz="8" w:space="0"/>
              <w:right w:val="single" w:color="auto" w:sz="8" w:space="0"/>
            </w:tcBorders>
            <w:vAlign w:val="center"/>
          </w:tcPr>
          <w:p w14:paraId="6B6ABACD">
            <w:pPr>
              <w:jc w:val="center"/>
              <w:rPr>
                <w:rFonts w:ascii="宋体" w:hAnsi="宋体" w:eastAsia="宋体" w:cs="Times New Roman"/>
                <w:szCs w:val="21"/>
              </w:rPr>
            </w:pPr>
          </w:p>
        </w:tc>
        <w:tc>
          <w:tcPr>
            <w:tcW w:w="1935" w:type="dxa"/>
            <w:gridSpan w:val="2"/>
            <w:tcBorders>
              <w:top w:val="single" w:color="auto" w:sz="8" w:space="0"/>
              <w:left w:val="single" w:color="auto" w:sz="8" w:space="0"/>
              <w:bottom w:val="single" w:color="auto" w:sz="8" w:space="0"/>
              <w:right w:val="single" w:color="auto" w:sz="8" w:space="0"/>
            </w:tcBorders>
            <w:vAlign w:val="center"/>
          </w:tcPr>
          <w:p w14:paraId="788D377D">
            <w:pPr>
              <w:jc w:val="center"/>
              <w:rPr>
                <w:rFonts w:ascii="宋体" w:hAnsi="宋体" w:eastAsia="宋体" w:cs="Times New Roman"/>
                <w:szCs w:val="21"/>
              </w:rPr>
            </w:pPr>
            <w:r>
              <w:rPr>
                <w:rFonts w:hint="eastAsia" w:hAnsi="宋体" w:cs="宋体"/>
                <w:szCs w:val="21"/>
              </w:rPr>
              <w:t>职</w:t>
            </w:r>
            <w:r>
              <w:rPr>
                <w:rFonts w:hint="eastAsia" w:hAnsi="宋体"/>
                <w:szCs w:val="21"/>
              </w:rPr>
              <w:t>称</w:t>
            </w:r>
          </w:p>
        </w:tc>
        <w:tc>
          <w:tcPr>
            <w:tcW w:w="2241" w:type="dxa"/>
            <w:tcBorders>
              <w:top w:val="single" w:color="auto" w:sz="8" w:space="0"/>
              <w:left w:val="single" w:color="auto" w:sz="8" w:space="0"/>
              <w:bottom w:val="single" w:color="auto" w:sz="8" w:space="0"/>
              <w:right w:val="single" w:color="auto" w:sz="8" w:space="0"/>
            </w:tcBorders>
            <w:vAlign w:val="center"/>
          </w:tcPr>
          <w:p w14:paraId="5C96C1B3">
            <w:pPr>
              <w:jc w:val="center"/>
              <w:rPr>
                <w:rFonts w:ascii="宋体" w:hAnsi="宋体" w:eastAsia="宋体" w:cs="Times New Roman"/>
                <w:szCs w:val="21"/>
              </w:rPr>
            </w:pPr>
          </w:p>
        </w:tc>
      </w:tr>
      <w:tr w14:paraId="0D4162B1">
        <w:tblPrEx>
          <w:tblCellMar>
            <w:top w:w="0" w:type="dxa"/>
            <w:left w:w="0" w:type="dxa"/>
            <w:bottom w:w="0" w:type="dxa"/>
            <w:right w:w="0" w:type="dxa"/>
          </w:tblCellMar>
        </w:tblPrEx>
        <w:trPr>
          <w:trHeight w:val="618" w:hRule="exact"/>
          <w:jc w:val="center"/>
        </w:trPr>
        <w:tc>
          <w:tcPr>
            <w:tcW w:w="2033" w:type="dxa"/>
            <w:tcBorders>
              <w:top w:val="single" w:color="auto" w:sz="8" w:space="0"/>
              <w:left w:val="single" w:color="auto" w:sz="8" w:space="0"/>
              <w:bottom w:val="single" w:color="auto" w:sz="8" w:space="0"/>
              <w:right w:val="single" w:color="auto" w:sz="8" w:space="0"/>
            </w:tcBorders>
            <w:vAlign w:val="center"/>
          </w:tcPr>
          <w:p w14:paraId="5DD6EED5">
            <w:pPr>
              <w:jc w:val="center"/>
              <w:rPr>
                <w:rFonts w:ascii="宋体" w:hAnsi="宋体" w:eastAsia="宋体" w:cs="Times New Roman"/>
                <w:szCs w:val="21"/>
              </w:rPr>
            </w:pPr>
            <w:r>
              <w:rPr>
                <w:rFonts w:hint="eastAsia" w:hAnsi="宋体"/>
                <w:szCs w:val="21"/>
              </w:rPr>
              <w:t>在本</w:t>
            </w:r>
            <w:r>
              <w:rPr>
                <w:rFonts w:hint="eastAsia" w:hAnsi="宋体" w:cs="宋体"/>
                <w:szCs w:val="21"/>
              </w:rPr>
              <w:t>项</w:t>
            </w:r>
            <w:r>
              <w:rPr>
                <w:rFonts w:hint="eastAsia" w:hAnsi="宋体"/>
                <w:szCs w:val="21"/>
              </w:rPr>
              <w:t>目中担任任</w:t>
            </w:r>
            <w:r>
              <w:rPr>
                <w:rFonts w:hint="eastAsia" w:hAnsi="宋体" w:cs="宋体"/>
                <w:szCs w:val="21"/>
              </w:rPr>
              <w:t>务</w:t>
            </w:r>
          </w:p>
        </w:tc>
        <w:tc>
          <w:tcPr>
            <w:tcW w:w="7524" w:type="dxa"/>
            <w:gridSpan w:val="7"/>
            <w:tcBorders>
              <w:top w:val="single" w:color="auto" w:sz="8" w:space="0"/>
              <w:left w:val="single" w:color="auto" w:sz="8" w:space="0"/>
              <w:bottom w:val="single" w:color="auto" w:sz="8" w:space="0"/>
              <w:right w:val="single" w:color="auto" w:sz="8" w:space="0"/>
            </w:tcBorders>
            <w:vAlign w:val="center"/>
          </w:tcPr>
          <w:p w14:paraId="19953C92">
            <w:pPr>
              <w:rPr>
                <w:rFonts w:ascii="宋体" w:hAnsi="宋体" w:eastAsia="宋体" w:cs="Times New Roman"/>
                <w:szCs w:val="21"/>
              </w:rPr>
            </w:pPr>
          </w:p>
        </w:tc>
      </w:tr>
      <w:tr w14:paraId="170E3EFD">
        <w:tblPrEx>
          <w:tblCellMar>
            <w:top w:w="0" w:type="dxa"/>
            <w:left w:w="0" w:type="dxa"/>
            <w:bottom w:w="0" w:type="dxa"/>
            <w:right w:w="0" w:type="dxa"/>
          </w:tblCellMar>
        </w:tblPrEx>
        <w:trPr>
          <w:trHeight w:val="624" w:hRule="atLeast"/>
          <w:jc w:val="center"/>
        </w:trPr>
        <w:tc>
          <w:tcPr>
            <w:tcW w:w="2033" w:type="dxa"/>
            <w:vMerge w:val="restart"/>
            <w:tcBorders>
              <w:top w:val="single" w:color="auto" w:sz="8" w:space="0"/>
              <w:left w:val="single" w:color="auto" w:sz="8" w:space="0"/>
              <w:bottom w:val="single" w:color="auto" w:sz="8" w:space="0"/>
              <w:right w:val="single" w:color="auto" w:sz="8" w:space="0"/>
            </w:tcBorders>
            <w:vAlign w:val="center"/>
          </w:tcPr>
          <w:p w14:paraId="2073D5E0">
            <w:pPr>
              <w:jc w:val="center"/>
              <w:rPr>
                <w:rFonts w:ascii="宋体" w:hAnsi="宋体" w:cs="Times New Roman"/>
                <w:szCs w:val="21"/>
              </w:rPr>
            </w:pPr>
            <w:r>
              <w:rPr>
                <w:rFonts w:hint="eastAsia" w:hAnsi="宋体"/>
                <w:szCs w:val="21"/>
              </w:rPr>
              <w:t>类</w:t>
            </w:r>
          </w:p>
          <w:p w14:paraId="16E0C759">
            <w:pPr>
              <w:jc w:val="center"/>
              <w:rPr>
                <w:rFonts w:hAnsi="宋体"/>
                <w:szCs w:val="21"/>
              </w:rPr>
            </w:pPr>
            <w:r>
              <w:rPr>
                <w:rFonts w:hint="eastAsia" w:hAnsi="宋体"/>
                <w:szCs w:val="21"/>
              </w:rPr>
              <w:t>似</w:t>
            </w:r>
          </w:p>
          <w:p w14:paraId="484C540F">
            <w:pPr>
              <w:jc w:val="center"/>
              <w:rPr>
                <w:rFonts w:hAnsi="宋体"/>
                <w:szCs w:val="21"/>
              </w:rPr>
            </w:pPr>
            <w:r>
              <w:rPr>
                <w:rFonts w:hint="eastAsia" w:hAnsi="宋体"/>
                <w:szCs w:val="21"/>
              </w:rPr>
              <w:t>项</w:t>
            </w:r>
          </w:p>
          <w:p w14:paraId="33419C2A">
            <w:pPr>
              <w:jc w:val="center"/>
              <w:rPr>
                <w:rFonts w:hAnsi="宋体"/>
                <w:szCs w:val="21"/>
              </w:rPr>
            </w:pPr>
            <w:r>
              <w:rPr>
                <w:rFonts w:hint="eastAsia" w:hAnsi="宋体"/>
                <w:szCs w:val="21"/>
              </w:rPr>
              <w:t>目</w:t>
            </w:r>
          </w:p>
          <w:p w14:paraId="7710D37E">
            <w:pPr>
              <w:jc w:val="center"/>
              <w:rPr>
                <w:rFonts w:hAnsi="宋体"/>
                <w:szCs w:val="21"/>
              </w:rPr>
            </w:pPr>
            <w:r>
              <w:rPr>
                <w:rFonts w:hint="eastAsia" w:hAnsi="宋体"/>
                <w:szCs w:val="21"/>
              </w:rPr>
              <w:t>主</w:t>
            </w:r>
          </w:p>
          <w:p w14:paraId="5B8E799D">
            <w:pPr>
              <w:jc w:val="center"/>
              <w:rPr>
                <w:rFonts w:hAnsi="宋体"/>
                <w:szCs w:val="21"/>
              </w:rPr>
            </w:pPr>
            <w:r>
              <w:rPr>
                <w:rFonts w:hint="eastAsia" w:hAnsi="宋体"/>
                <w:szCs w:val="21"/>
              </w:rPr>
              <w:t>要</w:t>
            </w:r>
          </w:p>
          <w:p w14:paraId="03DC6B02">
            <w:pPr>
              <w:jc w:val="center"/>
              <w:rPr>
                <w:rFonts w:hAnsi="宋体"/>
                <w:szCs w:val="21"/>
              </w:rPr>
            </w:pPr>
            <w:r>
              <w:rPr>
                <w:rFonts w:hint="eastAsia" w:hAnsi="宋体"/>
                <w:szCs w:val="21"/>
              </w:rPr>
              <w:t>成</w:t>
            </w:r>
          </w:p>
          <w:p w14:paraId="3A01DF94">
            <w:pPr>
              <w:jc w:val="center"/>
              <w:rPr>
                <w:rFonts w:hAnsi="宋体"/>
                <w:szCs w:val="21"/>
              </w:rPr>
            </w:pPr>
            <w:r>
              <w:rPr>
                <w:rFonts w:hint="eastAsia" w:hAnsi="宋体"/>
                <w:szCs w:val="21"/>
              </w:rPr>
              <w:t>果</w:t>
            </w:r>
          </w:p>
          <w:p w14:paraId="74EAFEEA">
            <w:pPr>
              <w:jc w:val="center"/>
              <w:rPr>
                <w:rFonts w:ascii="宋体" w:hAnsi="宋体" w:eastAsia="宋体" w:cs="Times New Roman"/>
                <w:szCs w:val="21"/>
              </w:rPr>
            </w:pPr>
          </w:p>
        </w:tc>
        <w:tc>
          <w:tcPr>
            <w:tcW w:w="631" w:type="dxa"/>
            <w:tcBorders>
              <w:top w:val="single" w:color="auto" w:sz="8" w:space="0"/>
              <w:left w:val="single" w:color="auto" w:sz="8" w:space="0"/>
              <w:bottom w:val="single" w:color="auto" w:sz="8" w:space="0"/>
              <w:right w:val="single" w:color="auto" w:sz="8" w:space="0"/>
            </w:tcBorders>
            <w:vAlign w:val="center"/>
          </w:tcPr>
          <w:p w14:paraId="76424227">
            <w:pPr>
              <w:jc w:val="center"/>
              <w:rPr>
                <w:rFonts w:ascii="宋体" w:hAnsi="宋体" w:eastAsia="宋体" w:cs="Times New Roman"/>
                <w:szCs w:val="21"/>
              </w:rPr>
            </w:pPr>
            <w:r>
              <w:rPr>
                <w:rFonts w:hint="eastAsia" w:hAnsi="宋体"/>
                <w:szCs w:val="21"/>
              </w:rPr>
              <w:t>1</w:t>
            </w: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66F0C8A1">
            <w:pPr>
              <w:jc w:val="center"/>
              <w:rPr>
                <w:rFonts w:ascii="宋体" w:hAnsi="宋体" w:eastAsia="宋体" w:cs="Times New Roman"/>
                <w:szCs w:val="21"/>
              </w:rPr>
            </w:pPr>
            <w:r>
              <w:rPr>
                <w:rFonts w:hint="eastAsia" w:hAnsi="宋体" w:cs="宋体"/>
                <w:szCs w:val="21"/>
              </w:rPr>
              <w:t>项</w:t>
            </w:r>
            <w:r>
              <w:rPr>
                <w:rFonts w:hint="eastAsia" w:hAnsi="宋体"/>
                <w:szCs w:val="21"/>
              </w:rPr>
              <w:t>目名称及</w:t>
            </w:r>
            <w:r>
              <w:rPr>
                <w:rFonts w:hint="eastAsia" w:hAnsi="宋体" w:cs="宋体"/>
                <w:szCs w:val="21"/>
              </w:rPr>
              <w:t>规</w:t>
            </w:r>
            <w:r>
              <w:rPr>
                <w:rFonts w:hint="eastAsia" w:hAnsi="宋体"/>
                <w:szCs w:val="21"/>
              </w:rPr>
              <w:t>模</w:t>
            </w:r>
          </w:p>
        </w:tc>
        <w:tc>
          <w:tcPr>
            <w:tcW w:w="1469" w:type="dxa"/>
            <w:tcBorders>
              <w:top w:val="single" w:color="auto" w:sz="8" w:space="0"/>
              <w:left w:val="single" w:color="auto" w:sz="8" w:space="0"/>
              <w:bottom w:val="single" w:color="auto" w:sz="8" w:space="0"/>
              <w:right w:val="single" w:color="auto" w:sz="8" w:space="0"/>
            </w:tcBorders>
            <w:vAlign w:val="center"/>
          </w:tcPr>
          <w:p w14:paraId="3E4DA912">
            <w:pPr>
              <w:jc w:val="center"/>
              <w:rPr>
                <w:rFonts w:ascii="宋体" w:hAnsi="宋体" w:eastAsia="宋体" w:cs="Times New Roman"/>
                <w:szCs w:val="21"/>
              </w:rPr>
            </w:pPr>
            <w:r>
              <w:rPr>
                <w:rFonts w:hint="eastAsia" w:hAnsi="宋体"/>
                <w:szCs w:val="21"/>
              </w:rPr>
              <w:t>完成年月</w:t>
            </w: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445BF68C">
            <w:pPr>
              <w:jc w:val="center"/>
              <w:rPr>
                <w:rFonts w:ascii="宋体" w:hAnsi="宋体" w:eastAsia="宋体" w:cs="Times New Roman"/>
                <w:szCs w:val="21"/>
              </w:rPr>
            </w:pPr>
            <w:r>
              <w:rPr>
                <w:rFonts w:hint="eastAsia" w:hAnsi="宋体"/>
                <w:szCs w:val="21"/>
              </w:rPr>
              <w:t>在</w:t>
            </w:r>
            <w:r>
              <w:rPr>
                <w:rFonts w:hint="eastAsia" w:hAnsi="宋体" w:cs="宋体"/>
                <w:szCs w:val="21"/>
              </w:rPr>
              <w:t>该项</w:t>
            </w:r>
            <w:r>
              <w:rPr>
                <w:rFonts w:hint="eastAsia" w:hAnsi="宋体"/>
                <w:szCs w:val="21"/>
              </w:rPr>
              <w:t>目中任何</w:t>
            </w:r>
            <w:r>
              <w:rPr>
                <w:rFonts w:hint="eastAsia" w:hAnsi="宋体" w:cs="宋体"/>
                <w:szCs w:val="21"/>
              </w:rPr>
              <w:t>职</w:t>
            </w:r>
          </w:p>
        </w:tc>
      </w:tr>
      <w:tr w14:paraId="49B1850F">
        <w:tblPrEx>
          <w:tblCellMar>
            <w:top w:w="0" w:type="dxa"/>
            <w:left w:w="0" w:type="dxa"/>
            <w:bottom w:w="0" w:type="dxa"/>
            <w:right w:w="0" w:type="dxa"/>
          </w:tblCellMar>
        </w:tblPrEx>
        <w:trPr>
          <w:trHeight w:val="624" w:hRule="atLeast"/>
          <w:jc w:val="center"/>
        </w:trPr>
        <w:tc>
          <w:tcPr>
            <w:tcW w:w="2033" w:type="dxa"/>
            <w:vMerge w:val="continue"/>
            <w:tcBorders>
              <w:top w:val="single" w:color="auto" w:sz="8" w:space="0"/>
              <w:left w:val="single" w:color="auto" w:sz="8" w:space="0"/>
              <w:bottom w:val="single" w:color="auto" w:sz="8" w:space="0"/>
              <w:right w:val="single" w:color="auto" w:sz="8" w:space="0"/>
            </w:tcBorders>
            <w:vAlign w:val="center"/>
          </w:tcPr>
          <w:p w14:paraId="1893397E">
            <w:pPr>
              <w:widowControl/>
              <w:jc w:val="left"/>
              <w:rPr>
                <w:rFonts w:ascii="宋体" w:hAnsi="宋体" w:eastAsia="宋体" w:cs="Times New Roman"/>
                <w:szCs w:val="21"/>
              </w:rPr>
            </w:pPr>
          </w:p>
        </w:tc>
        <w:tc>
          <w:tcPr>
            <w:tcW w:w="631" w:type="dxa"/>
            <w:tcBorders>
              <w:top w:val="single" w:color="auto" w:sz="8" w:space="0"/>
              <w:left w:val="single" w:color="auto" w:sz="8" w:space="0"/>
              <w:bottom w:val="single" w:color="auto" w:sz="8" w:space="0"/>
              <w:right w:val="single" w:color="auto" w:sz="8" w:space="0"/>
            </w:tcBorders>
            <w:vAlign w:val="center"/>
          </w:tcPr>
          <w:p w14:paraId="6311587C">
            <w:pPr>
              <w:jc w:val="center"/>
              <w:rPr>
                <w:rFonts w:ascii="宋体" w:hAnsi="宋体" w:eastAsia="宋体" w:cs="Times New Roman"/>
                <w:szCs w:val="21"/>
              </w:rPr>
            </w:pPr>
            <w:r>
              <w:rPr>
                <w:rFonts w:hint="eastAsia" w:hAnsi="宋体"/>
                <w:szCs w:val="21"/>
              </w:rPr>
              <w:t>2</w:t>
            </w: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2B7C725A">
            <w:pPr>
              <w:jc w:val="center"/>
              <w:rPr>
                <w:rFonts w:ascii="宋体" w:hAnsi="宋体" w:eastAsia="宋体" w:cs="Times New Roman"/>
                <w:szCs w:val="21"/>
              </w:rPr>
            </w:pPr>
          </w:p>
        </w:tc>
        <w:tc>
          <w:tcPr>
            <w:tcW w:w="1469" w:type="dxa"/>
            <w:tcBorders>
              <w:top w:val="single" w:color="auto" w:sz="8" w:space="0"/>
              <w:left w:val="single" w:color="auto" w:sz="8" w:space="0"/>
              <w:bottom w:val="single" w:color="auto" w:sz="8" w:space="0"/>
              <w:right w:val="single" w:color="auto" w:sz="8" w:space="0"/>
            </w:tcBorders>
            <w:vAlign w:val="center"/>
          </w:tcPr>
          <w:p w14:paraId="603BB059">
            <w:pPr>
              <w:jc w:val="center"/>
              <w:rPr>
                <w:rFonts w:ascii="宋体" w:hAnsi="宋体" w:eastAsia="宋体" w:cs="Times New Roman"/>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6CE93560">
            <w:pPr>
              <w:jc w:val="center"/>
              <w:rPr>
                <w:rFonts w:ascii="宋体" w:hAnsi="宋体" w:eastAsia="宋体" w:cs="Times New Roman"/>
                <w:szCs w:val="21"/>
              </w:rPr>
            </w:pPr>
          </w:p>
        </w:tc>
      </w:tr>
      <w:tr w14:paraId="1EB7D13D">
        <w:tblPrEx>
          <w:tblCellMar>
            <w:top w:w="0" w:type="dxa"/>
            <w:left w:w="0" w:type="dxa"/>
            <w:bottom w:w="0" w:type="dxa"/>
            <w:right w:w="0" w:type="dxa"/>
          </w:tblCellMar>
        </w:tblPrEx>
        <w:trPr>
          <w:trHeight w:val="624" w:hRule="atLeast"/>
          <w:jc w:val="center"/>
        </w:trPr>
        <w:tc>
          <w:tcPr>
            <w:tcW w:w="2033" w:type="dxa"/>
            <w:vMerge w:val="continue"/>
            <w:tcBorders>
              <w:top w:val="single" w:color="auto" w:sz="8" w:space="0"/>
              <w:left w:val="single" w:color="auto" w:sz="8" w:space="0"/>
              <w:bottom w:val="single" w:color="auto" w:sz="8" w:space="0"/>
              <w:right w:val="single" w:color="auto" w:sz="8" w:space="0"/>
            </w:tcBorders>
            <w:vAlign w:val="center"/>
          </w:tcPr>
          <w:p w14:paraId="3A4A5A8E">
            <w:pPr>
              <w:widowControl/>
              <w:jc w:val="left"/>
              <w:rPr>
                <w:rFonts w:ascii="宋体" w:hAnsi="宋体" w:eastAsia="宋体" w:cs="Times New Roman"/>
                <w:szCs w:val="21"/>
              </w:rPr>
            </w:pPr>
          </w:p>
        </w:tc>
        <w:tc>
          <w:tcPr>
            <w:tcW w:w="631" w:type="dxa"/>
            <w:tcBorders>
              <w:top w:val="single" w:color="auto" w:sz="8" w:space="0"/>
              <w:left w:val="single" w:color="auto" w:sz="8" w:space="0"/>
              <w:bottom w:val="single" w:color="auto" w:sz="8" w:space="0"/>
              <w:right w:val="single" w:color="auto" w:sz="8" w:space="0"/>
            </w:tcBorders>
            <w:vAlign w:val="center"/>
          </w:tcPr>
          <w:p w14:paraId="5180C5B6">
            <w:pPr>
              <w:jc w:val="center"/>
              <w:rPr>
                <w:rFonts w:ascii="宋体" w:hAnsi="宋体" w:eastAsia="宋体" w:cs="Times New Roman"/>
                <w:szCs w:val="21"/>
              </w:rPr>
            </w:pPr>
            <w:r>
              <w:rPr>
                <w:rFonts w:hint="eastAsia" w:hAnsi="宋体"/>
                <w:szCs w:val="21"/>
              </w:rPr>
              <w:t>3</w:t>
            </w: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542DC5EF">
            <w:pPr>
              <w:jc w:val="center"/>
              <w:rPr>
                <w:rFonts w:ascii="宋体" w:hAnsi="宋体" w:eastAsia="宋体" w:cs="Times New Roman"/>
                <w:szCs w:val="21"/>
              </w:rPr>
            </w:pPr>
          </w:p>
        </w:tc>
        <w:tc>
          <w:tcPr>
            <w:tcW w:w="1469" w:type="dxa"/>
            <w:tcBorders>
              <w:top w:val="single" w:color="auto" w:sz="8" w:space="0"/>
              <w:left w:val="single" w:color="auto" w:sz="8" w:space="0"/>
              <w:bottom w:val="single" w:color="auto" w:sz="8" w:space="0"/>
              <w:right w:val="single" w:color="auto" w:sz="8" w:space="0"/>
            </w:tcBorders>
            <w:vAlign w:val="center"/>
          </w:tcPr>
          <w:p w14:paraId="7B0F5476">
            <w:pPr>
              <w:jc w:val="center"/>
              <w:rPr>
                <w:rFonts w:ascii="宋体" w:hAnsi="宋体" w:eastAsia="宋体" w:cs="Times New Roman"/>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16282FA0">
            <w:pPr>
              <w:jc w:val="center"/>
              <w:rPr>
                <w:rFonts w:ascii="宋体" w:hAnsi="宋体" w:eastAsia="宋体" w:cs="Times New Roman"/>
                <w:szCs w:val="21"/>
              </w:rPr>
            </w:pPr>
          </w:p>
        </w:tc>
      </w:tr>
      <w:tr w14:paraId="7C429992">
        <w:tblPrEx>
          <w:tblCellMar>
            <w:top w:w="0" w:type="dxa"/>
            <w:left w:w="0" w:type="dxa"/>
            <w:bottom w:w="0" w:type="dxa"/>
            <w:right w:w="0" w:type="dxa"/>
          </w:tblCellMar>
        </w:tblPrEx>
        <w:trPr>
          <w:trHeight w:val="624" w:hRule="atLeast"/>
          <w:jc w:val="center"/>
        </w:trPr>
        <w:tc>
          <w:tcPr>
            <w:tcW w:w="2033" w:type="dxa"/>
            <w:vMerge w:val="continue"/>
            <w:tcBorders>
              <w:top w:val="single" w:color="auto" w:sz="8" w:space="0"/>
              <w:left w:val="single" w:color="auto" w:sz="8" w:space="0"/>
              <w:bottom w:val="single" w:color="auto" w:sz="8" w:space="0"/>
              <w:right w:val="single" w:color="auto" w:sz="8" w:space="0"/>
            </w:tcBorders>
            <w:vAlign w:val="center"/>
          </w:tcPr>
          <w:p w14:paraId="0CE2C8E9">
            <w:pPr>
              <w:widowControl/>
              <w:jc w:val="left"/>
              <w:rPr>
                <w:rFonts w:ascii="宋体" w:hAnsi="宋体" w:eastAsia="宋体" w:cs="Times New Roman"/>
                <w:szCs w:val="21"/>
              </w:rPr>
            </w:pPr>
          </w:p>
        </w:tc>
        <w:tc>
          <w:tcPr>
            <w:tcW w:w="631" w:type="dxa"/>
            <w:tcBorders>
              <w:top w:val="single" w:color="auto" w:sz="8" w:space="0"/>
              <w:left w:val="single" w:color="auto" w:sz="8" w:space="0"/>
              <w:bottom w:val="single" w:color="auto" w:sz="8" w:space="0"/>
              <w:right w:val="single" w:color="auto" w:sz="8" w:space="0"/>
            </w:tcBorders>
            <w:vAlign w:val="center"/>
          </w:tcPr>
          <w:p w14:paraId="73424B83">
            <w:pPr>
              <w:jc w:val="center"/>
              <w:rPr>
                <w:rFonts w:ascii="宋体" w:hAnsi="宋体" w:eastAsia="宋体" w:cs="Times New Roman"/>
                <w:szCs w:val="21"/>
              </w:rPr>
            </w:pPr>
            <w:r>
              <w:rPr>
                <w:rFonts w:hint="eastAsia" w:hAnsi="宋体"/>
                <w:szCs w:val="21"/>
              </w:rPr>
              <w:t>4</w:t>
            </w: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5157DB9F">
            <w:pPr>
              <w:jc w:val="center"/>
              <w:rPr>
                <w:rFonts w:ascii="宋体" w:hAnsi="宋体" w:eastAsia="宋体" w:cs="Times New Roman"/>
                <w:szCs w:val="21"/>
              </w:rPr>
            </w:pPr>
          </w:p>
        </w:tc>
        <w:tc>
          <w:tcPr>
            <w:tcW w:w="1469" w:type="dxa"/>
            <w:tcBorders>
              <w:top w:val="single" w:color="auto" w:sz="8" w:space="0"/>
              <w:left w:val="single" w:color="auto" w:sz="8" w:space="0"/>
              <w:bottom w:val="single" w:color="auto" w:sz="8" w:space="0"/>
              <w:right w:val="single" w:color="auto" w:sz="8" w:space="0"/>
            </w:tcBorders>
            <w:vAlign w:val="center"/>
          </w:tcPr>
          <w:p w14:paraId="32914658">
            <w:pPr>
              <w:jc w:val="center"/>
              <w:rPr>
                <w:rFonts w:ascii="宋体" w:hAnsi="宋体" w:eastAsia="宋体" w:cs="Times New Roman"/>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0A4460CF">
            <w:pPr>
              <w:jc w:val="center"/>
              <w:rPr>
                <w:rFonts w:ascii="宋体" w:hAnsi="宋体" w:eastAsia="宋体" w:cs="Times New Roman"/>
                <w:szCs w:val="21"/>
              </w:rPr>
            </w:pPr>
          </w:p>
        </w:tc>
      </w:tr>
      <w:tr w14:paraId="5D3A82FE">
        <w:tblPrEx>
          <w:tblCellMar>
            <w:top w:w="0" w:type="dxa"/>
            <w:left w:w="0" w:type="dxa"/>
            <w:bottom w:w="0" w:type="dxa"/>
            <w:right w:w="0" w:type="dxa"/>
          </w:tblCellMar>
        </w:tblPrEx>
        <w:trPr>
          <w:trHeight w:val="624" w:hRule="atLeast"/>
          <w:jc w:val="center"/>
        </w:trPr>
        <w:tc>
          <w:tcPr>
            <w:tcW w:w="2033" w:type="dxa"/>
            <w:vMerge w:val="continue"/>
            <w:tcBorders>
              <w:top w:val="single" w:color="auto" w:sz="8" w:space="0"/>
              <w:left w:val="single" w:color="auto" w:sz="8" w:space="0"/>
              <w:bottom w:val="single" w:color="auto" w:sz="8" w:space="0"/>
              <w:right w:val="single" w:color="auto" w:sz="8" w:space="0"/>
            </w:tcBorders>
            <w:vAlign w:val="center"/>
          </w:tcPr>
          <w:p w14:paraId="220A74F8">
            <w:pPr>
              <w:widowControl/>
              <w:jc w:val="left"/>
              <w:rPr>
                <w:rFonts w:ascii="宋体" w:hAnsi="宋体" w:eastAsia="宋体" w:cs="Times New Roman"/>
                <w:szCs w:val="21"/>
              </w:rPr>
            </w:pPr>
          </w:p>
        </w:tc>
        <w:tc>
          <w:tcPr>
            <w:tcW w:w="631" w:type="dxa"/>
            <w:tcBorders>
              <w:top w:val="single" w:color="auto" w:sz="8" w:space="0"/>
              <w:left w:val="single" w:color="auto" w:sz="8" w:space="0"/>
              <w:bottom w:val="single" w:color="auto" w:sz="8" w:space="0"/>
              <w:right w:val="single" w:color="auto" w:sz="8" w:space="0"/>
            </w:tcBorders>
            <w:vAlign w:val="center"/>
          </w:tcPr>
          <w:p w14:paraId="06361C66">
            <w:pPr>
              <w:jc w:val="center"/>
              <w:rPr>
                <w:rFonts w:ascii="宋体" w:hAnsi="宋体" w:eastAsia="宋体" w:cs="Times New Roman"/>
                <w:szCs w:val="21"/>
              </w:rPr>
            </w:pPr>
            <w:r>
              <w:rPr>
                <w:rFonts w:hint="eastAsia" w:hAnsi="宋体"/>
                <w:szCs w:val="21"/>
              </w:rPr>
              <w:t>5</w:t>
            </w: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64EC2169">
            <w:pPr>
              <w:jc w:val="center"/>
              <w:rPr>
                <w:rFonts w:ascii="宋体" w:hAnsi="宋体" w:eastAsia="宋体" w:cs="Times New Roman"/>
                <w:szCs w:val="21"/>
              </w:rPr>
            </w:pPr>
          </w:p>
        </w:tc>
        <w:tc>
          <w:tcPr>
            <w:tcW w:w="1469" w:type="dxa"/>
            <w:tcBorders>
              <w:top w:val="single" w:color="auto" w:sz="8" w:space="0"/>
              <w:left w:val="single" w:color="auto" w:sz="8" w:space="0"/>
              <w:bottom w:val="single" w:color="auto" w:sz="8" w:space="0"/>
              <w:right w:val="single" w:color="auto" w:sz="8" w:space="0"/>
            </w:tcBorders>
            <w:vAlign w:val="center"/>
          </w:tcPr>
          <w:p w14:paraId="51CAA75D">
            <w:pPr>
              <w:jc w:val="center"/>
              <w:rPr>
                <w:rFonts w:ascii="宋体" w:hAnsi="宋体" w:eastAsia="宋体" w:cs="Times New Roman"/>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66837C0A">
            <w:pPr>
              <w:jc w:val="center"/>
              <w:rPr>
                <w:rFonts w:ascii="宋体" w:hAnsi="宋体" w:eastAsia="宋体" w:cs="Times New Roman"/>
                <w:szCs w:val="21"/>
              </w:rPr>
            </w:pPr>
          </w:p>
        </w:tc>
      </w:tr>
      <w:tr w14:paraId="4AC5FDEB">
        <w:tblPrEx>
          <w:tblCellMar>
            <w:top w:w="0" w:type="dxa"/>
            <w:left w:w="0" w:type="dxa"/>
            <w:bottom w:w="0" w:type="dxa"/>
            <w:right w:w="0" w:type="dxa"/>
          </w:tblCellMar>
        </w:tblPrEx>
        <w:trPr>
          <w:trHeight w:val="624" w:hRule="atLeast"/>
          <w:jc w:val="center"/>
        </w:trPr>
        <w:tc>
          <w:tcPr>
            <w:tcW w:w="2033" w:type="dxa"/>
            <w:vMerge w:val="continue"/>
            <w:tcBorders>
              <w:top w:val="single" w:color="auto" w:sz="8" w:space="0"/>
              <w:left w:val="single" w:color="auto" w:sz="8" w:space="0"/>
              <w:bottom w:val="single" w:color="auto" w:sz="8" w:space="0"/>
              <w:right w:val="single" w:color="auto" w:sz="8" w:space="0"/>
            </w:tcBorders>
            <w:vAlign w:val="center"/>
          </w:tcPr>
          <w:p w14:paraId="28C031AD">
            <w:pPr>
              <w:widowControl/>
              <w:jc w:val="left"/>
              <w:rPr>
                <w:rFonts w:ascii="宋体" w:hAnsi="宋体" w:eastAsia="宋体" w:cs="Times New Roman"/>
                <w:szCs w:val="21"/>
              </w:rPr>
            </w:pPr>
          </w:p>
        </w:tc>
        <w:tc>
          <w:tcPr>
            <w:tcW w:w="631" w:type="dxa"/>
            <w:tcBorders>
              <w:top w:val="single" w:color="auto" w:sz="8" w:space="0"/>
              <w:left w:val="single" w:color="auto" w:sz="8" w:space="0"/>
              <w:bottom w:val="single" w:color="auto" w:sz="8" w:space="0"/>
              <w:right w:val="single" w:color="auto" w:sz="8" w:space="0"/>
            </w:tcBorders>
            <w:vAlign w:val="center"/>
          </w:tcPr>
          <w:p w14:paraId="703E86CC">
            <w:pPr>
              <w:jc w:val="center"/>
              <w:rPr>
                <w:rFonts w:ascii="宋体" w:hAnsi="宋体" w:eastAsia="宋体" w:cs="Times New Roman"/>
                <w:szCs w:val="21"/>
              </w:rPr>
            </w:pPr>
            <w:r>
              <w:rPr>
                <w:rFonts w:hint="eastAsia" w:hAnsi="宋体"/>
                <w:szCs w:val="21"/>
              </w:rPr>
              <w:t>6</w:t>
            </w: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29C62EDB">
            <w:pPr>
              <w:jc w:val="center"/>
              <w:rPr>
                <w:rFonts w:ascii="宋体" w:hAnsi="宋体" w:eastAsia="宋体" w:cs="Times New Roman"/>
                <w:szCs w:val="21"/>
              </w:rPr>
            </w:pPr>
          </w:p>
        </w:tc>
        <w:tc>
          <w:tcPr>
            <w:tcW w:w="1469" w:type="dxa"/>
            <w:tcBorders>
              <w:top w:val="single" w:color="auto" w:sz="8" w:space="0"/>
              <w:left w:val="single" w:color="auto" w:sz="8" w:space="0"/>
              <w:bottom w:val="single" w:color="auto" w:sz="8" w:space="0"/>
              <w:right w:val="single" w:color="auto" w:sz="8" w:space="0"/>
            </w:tcBorders>
            <w:vAlign w:val="center"/>
          </w:tcPr>
          <w:p w14:paraId="33004CDE">
            <w:pPr>
              <w:jc w:val="center"/>
              <w:rPr>
                <w:rFonts w:ascii="宋体" w:hAnsi="宋体" w:eastAsia="宋体" w:cs="Times New Roman"/>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2D91BB2A">
            <w:pPr>
              <w:jc w:val="center"/>
              <w:rPr>
                <w:rFonts w:ascii="宋体" w:hAnsi="宋体" w:eastAsia="宋体" w:cs="Times New Roman"/>
                <w:szCs w:val="21"/>
              </w:rPr>
            </w:pPr>
          </w:p>
        </w:tc>
      </w:tr>
      <w:tr w14:paraId="768100D6">
        <w:tblPrEx>
          <w:tblCellMar>
            <w:top w:w="0" w:type="dxa"/>
            <w:left w:w="0" w:type="dxa"/>
            <w:bottom w:w="0" w:type="dxa"/>
            <w:right w:w="0" w:type="dxa"/>
          </w:tblCellMar>
        </w:tblPrEx>
        <w:trPr>
          <w:cantSplit/>
          <w:trHeight w:val="624" w:hRule="atLeast"/>
          <w:jc w:val="center"/>
        </w:trPr>
        <w:tc>
          <w:tcPr>
            <w:tcW w:w="2033" w:type="dxa"/>
            <w:vMerge w:val="continue"/>
            <w:tcBorders>
              <w:top w:val="single" w:color="auto" w:sz="8" w:space="0"/>
              <w:left w:val="single" w:color="auto" w:sz="8" w:space="0"/>
              <w:bottom w:val="single" w:color="auto" w:sz="8" w:space="0"/>
              <w:right w:val="single" w:color="auto" w:sz="8" w:space="0"/>
            </w:tcBorders>
            <w:vAlign w:val="center"/>
          </w:tcPr>
          <w:p w14:paraId="28AAFB09">
            <w:pPr>
              <w:widowControl/>
              <w:jc w:val="left"/>
              <w:rPr>
                <w:rFonts w:ascii="宋体" w:hAnsi="宋体" w:eastAsia="宋体" w:cs="Times New Roman"/>
                <w:szCs w:val="21"/>
              </w:rPr>
            </w:pPr>
          </w:p>
        </w:tc>
        <w:tc>
          <w:tcPr>
            <w:tcW w:w="631" w:type="dxa"/>
            <w:tcBorders>
              <w:top w:val="single" w:color="auto" w:sz="8" w:space="0"/>
              <w:left w:val="single" w:color="auto" w:sz="8" w:space="0"/>
              <w:bottom w:val="single" w:color="auto" w:sz="8" w:space="0"/>
              <w:right w:val="single" w:color="auto" w:sz="8" w:space="0"/>
            </w:tcBorders>
            <w:vAlign w:val="center"/>
          </w:tcPr>
          <w:p w14:paraId="426D59DE">
            <w:pPr>
              <w:jc w:val="center"/>
              <w:rPr>
                <w:rFonts w:ascii="宋体" w:hAnsi="宋体" w:eastAsia="宋体" w:cs="Times New Roman"/>
                <w:szCs w:val="21"/>
              </w:rPr>
            </w:pPr>
            <w:r>
              <w:rPr>
                <w:rFonts w:hint="eastAsia" w:hAnsi="宋体"/>
                <w:szCs w:val="21"/>
              </w:rPr>
              <w:t>7</w:t>
            </w:r>
          </w:p>
        </w:tc>
        <w:tc>
          <w:tcPr>
            <w:tcW w:w="2717" w:type="dxa"/>
            <w:gridSpan w:val="3"/>
            <w:tcBorders>
              <w:top w:val="single" w:color="auto" w:sz="8" w:space="0"/>
              <w:left w:val="single" w:color="auto" w:sz="8" w:space="0"/>
              <w:bottom w:val="single" w:color="auto" w:sz="8" w:space="0"/>
              <w:right w:val="single" w:color="auto" w:sz="8" w:space="0"/>
            </w:tcBorders>
            <w:vAlign w:val="center"/>
          </w:tcPr>
          <w:p w14:paraId="781D6C11">
            <w:pPr>
              <w:jc w:val="center"/>
              <w:rPr>
                <w:rFonts w:ascii="宋体" w:hAnsi="宋体" w:eastAsia="宋体" w:cs="Times New Roman"/>
                <w:szCs w:val="21"/>
              </w:rPr>
            </w:pPr>
          </w:p>
        </w:tc>
        <w:tc>
          <w:tcPr>
            <w:tcW w:w="1469" w:type="dxa"/>
            <w:tcBorders>
              <w:top w:val="single" w:color="auto" w:sz="8" w:space="0"/>
              <w:left w:val="single" w:color="auto" w:sz="8" w:space="0"/>
              <w:bottom w:val="single" w:color="auto" w:sz="8" w:space="0"/>
              <w:right w:val="single" w:color="auto" w:sz="8" w:space="0"/>
            </w:tcBorders>
            <w:vAlign w:val="center"/>
          </w:tcPr>
          <w:p w14:paraId="1BC7C0E3">
            <w:pPr>
              <w:jc w:val="center"/>
              <w:rPr>
                <w:rFonts w:ascii="宋体" w:hAnsi="宋体" w:eastAsia="宋体" w:cs="Times New Roman"/>
                <w:szCs w:val="21"/>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14:paraId="593F8FEB">
            <w:pPr>
              <w:jc w:val="center"/>
              <w:rPr>
                <w:rFonts w:ascii="宋体" w:hAnsi="宋体" w:eastAsia="宋体" w:cs="Times New Roman"/>
                <w:szCs w:val="21"/>
              </w:rPr>
            </w:pPr>
          </w:p>
        </w:tc>
      </w:tr>
      <w:tr w14:paraId="5AD2766B">
        <w:tblPrEx>
          <w:tblCellMar>
            <w:top w:w="0" w:type="dxa"/>
            <w:left w:w="0" w:type="dxa"/>
            <w:bottom w:w="0" w:type="dxa"/>
            <w:right w:w="0" w:type="dxa"/>
          </w:tblCellMar>
        </w:tblPrEx>
        <w:trPr>
          <w:trHeight w:val="1859" w:hRule="exact"/>
          <w:jc w:val="center"/>
        </w:trPr>
        <w:tc>
          <w:tcPr>
            <w:tcW w:w="2033" w:type="dxa"/>
            <w:tcBorders>
              <w:top w:val="single" w:color="auto" w:sz="8" w:space="0"/>
              <w:left w:val="single" w:color="auto" w:sz="8" w:space="0"/>
              <w:bottom w:val="single" w:color="auto" w:sz="8" w:space="0"/>
              <w:right w:val="single" w:color="auto" w:sz="8" w:space="0"/>
            </w:tcBorders>
            <w:vAlign w:val="center"/>
          </w:tcPr>
          <w:p w14:paraId="4E0A031C">
            <w:pPr>
              <w:jc w:val="center"/>
              <w:rPr>
                <w:rFonts w:ascii="宋体" w:hAnsi="宋体" w:cs="Times New Roman"/>
                <w:szCs w:val="21"/>
              </w:rPr>
            </w:pPr>
            <w:r>
              <w:rPr>
                <w:rFonts w:hint="eastAsia" w:hAnsi="宋体"/>
                <w:szCs w:val="21"/>
              </w:rPr>
              <w:t>主要</w:t>
            </w:r>
          </w:p>
          <w:p w14:paraId="71261C44">
            <w:pPr>
              <w:jc w:val="center"/>
              <w:rPr>
                <w:rFonts w:hAnsi="宋体"/>
                <w:szCs w:val="21"/>
              </w:rPr>
            </w:pPr>
            <w:r>
              <w:rPr>
                <w:rFonts w:hint="eastAsia" w:hAnsi="宋体" w:cs="宋体"/>
                <w:szCs w:val="21"/>
              </w:rPr>
              <w:t>获奖</w:t>
            </w:r>
          </w:p>
          <w:p w14:paraId="5E174766">
            <w:pPr>
              <w:jc w:val="center"/>
              <w:rPr>
                <w:rFonts w:ascii="宋体" w:hAnsi="宋体" w:eastAsia="宋体" w:cs="Times New Roman"/>
                <w:szCs w:val="21"/>
              </w:rPr>
            </w:pPr>
            <w:r>
              <w:rPr>
                <w:rFonts w:hint="eastAsia" w:hAnsi="宋体"/>
                <w:szCs w:val="21"/>
              </w:rPr>
              <w:t>情况</w:t>
            </w:r>
          </w:p>
        </w:tc>
        <w:tc>
          <w:tcPr>
            <w:tcW w:w="7524" w:type="dxa"/>
            <w:gridSpan w:val="7"/>
            <w:tcBorders>
              <w:top w:val="single" w:color="auto" w:sz="8" w:space="0"/>
              <w:left w:val="single" w:color="auto" w:sz="8" w:space="0"/>
              <w:bottom w:val="single" w:color="auto" w:sz="8" w:space="0"/>
              <w:right w:val="single" w:color="auto" w:sz="8" w:space="0"/>
            </w:tcBorders>
            <w:vAlign w:val="center"/>
          </w:tcPr>
          <w:p w14:paraId="3E1B0712">
            <w:pPr>
              <w:jc w:val="center"/>
              <w:rPr>
                <w:rFonts w:ascii="宋体" w:hAnsi="宋体" w:cs="Times New Roman"/>
                <w:szCs w:val="21"/>
              </w:rPr>
            </w:pPr>
          </w:p>
          <w:p w14:paraId="2DEB1069">
            <w:pPr>
              <w:jc w:val="center"/>
              <w:rPr>
                <w:rFonts w:hAnsi="宋体"/>
                <w:szCs w:val="21"/>
              </w:rPr>
            </w:pPr>
          </w:p>
          <w:p w14:paraId="2DE161F0">
            <w:pPr>
              <w:jc w:val="center"/>
              <w:rPr>
                <w:rFonts w:hAnsi="宋体"/>
                <w:szCs w:val="21"/>
              </w:rPr>
            </w:pPr>
          </w:p>
          <w:p w14:paraId="3A770D34">
            <w:pPr>
              <w:jc w:val="center"/>
              <w:rPr>
                <w:rFonts w:hAnsi="宋体"/>
                <w:szCs w:val="21"/>
              </w:rPr>
            </w:pPr>
          </w:p>
          <w:p w14:paraId="044255A4">
            <w:pPr>
              <w:jc w:val="center"/>
              <w:rPr>
                <w:rFonts w:hAnsi="宋体"/>
                <w:szCs w:val="21"/>
              </w:rPr>
            </w:pPr>
          </w:p>
          <w:p w14:paraId="7FDC2E92">
            <w:pPr>
              <w:jc w:val="center"/>
              <w:rPr>
                <w:rFonts w:hAnsi="宋体"/>
                <w:szCs w:val="21"/>
              </w:rPr>
            </w:pPr>
          </w:p>
          <w:p w14:paraId="3CF38782">
            <w:pPr>
              <w:jc w:val="center"/>
              <w:rPr>
                <w:rFonts w:hAnsi="宋体"/>
                <w:szCs w:val="21"/>
              </w:rPr>
            </w:pPr>
          </w:p>
          <w:p w14:paraId="65A2526D">
            <w:pPr>
              <w:jc w:val="center"/>
              <w:rPr>
                <w:rFonts w:hAnsi="宋体"/>
                <w:szCs w:val="21"/>
              </w:rPr>
            </w:pPr>
          </w:p>
          <w:p w14:paraId="1F411563">
            <w:pPr>
              <w:jc w:val="center"/>
              <w:rPr>
                <w:rFonts w:hAnsi="宋体"/>
                <w:szCs w:val="21"/>
              </w:rPr>
            </w:pPr>
          </w:p>
          <w:p w14:paraId="1EDE3F20">
            <w:pPr>
              <w:jc w:val="center"/>
              <w:rPr>
                <w:rFonts w:hAnsi="宋体"/>
                <w:szCs w:val="21"/>
              </w:rPr>
            </w:pPr>
          </w:p>
          <w:p w14:paraId="4F285F07">
            <w:pPr>
              <w:jc w:val="center"/>
              <w:rPr>
                <w:rFonts w:ascii="宋体" w:hAnsi="宋体" w:eastAsia="宋体" w:cs="Times New Roman"/>
                <w:szCs w:val="21"/>
              </w:rPr>
            </w:pPr>
          </w:p>
        </w:tc>
      </w:tr>
      <w:tr w14:paraId="1E21613E">
        <w:tblPrEx>
          <w:tblCellMar>
            <w:top w:w="0" w:type="dxa"/>
            <w:left w:w="0" w:type="dxa"/>
            <w:bottom w:w="0" w:type="dxa"/>
            <w:right w:w="0" w:type="dxa"/>
          </w:tblCellMar>
        </w:tblPrEx>
        <w:trPr>
          <w:trHeight w:val="1233" w:hRule="exact"/>
          <w:jc w:val="center"/>
        </w:trPr>
        <w:tc>
          <w:tcPr>
            <w:tcW w:w="2033" w:type="dxa"/>
            <w:tcBorders>
              <w:top w:val="single" w:color="auto" w:sz="8" w:space="0"/>
              <w:left w:val="single" w:color="auto" w:sz="8" w:space="0"/>
              <w:bottom w:val="single" w:color="auto" w:sz="8" w:space="0"/>
              <w:right w:val="single" w:color="auto" w:sz="8" w:space="0"/>
            </w:tcBorders>
            <w:vAlign w:val="center"/>
          </w:tcPr>
          <w:p w14:paraId="5715CFC5">
            <w:pPr>
              <w:jc w:val="center"/>
              <w:rPr>
                <w:rFonts w:ascii="宋体" w:hAnsi="宋体" w:cs="Times New Roman"/>
                <w:szCs w:val="21"/>
              </w:rPr>
            </w:pPr>
            <w:r>
              <w:rPr>
                <w:rFonts w:hint="eastAsia" w:hAnsi="宋体"/>
                <w:szCs w:val="21"/>
              </w:rPr>
              <w:t>其它需</w:t>
            </w:r>
          </w:p>
          <w:p w14:paraId="7AD09DCB">
            <w:pPr>
              <w:jc w:val="center"/>
              <w:rPr>
                <w:rFonts w:hAnsi="宋体"/>
                <w:szCs w:val="21"/>
              </w:rPr>
            </w:pPr>
            <w:r>
              <w:rPr>
                <w:rFonts w:hint="eastAsia" w:hAnsi="宋体" w:cs="宋体"/>
                <w:szCs w:val="21"/>
              </w:rPr>
              <w:t>补</w:t>
            </w:r>
            <w:r>
              <w:rPr>
                <w:rFonts w:hint="eastAsia" w:hAnsi="宋体"/>
                <w:szCs w:val="21"/>
              </w:rPr>
              <w:t>充的情况</w:t>
            </w:r>
          </w:p>
          <w:p w14:paraId="30425DCC">
            <w:pPr>
              <w:jc w:val="center"/>
              <w:rPr>
                <w:rFonts w:ascii="宋体" w:hAnsi="宋体" w:eastAsia="宋体" w:cs="Times New Roman"/>
                <w:szCs w:val="21"/>
              </w:rPr>
            </w:pPr>
          </w:p>
        </w:tc>
        <w:tc>
          <w:tcPr>
            <w:tcW w:w="7524" w:type="dxa"/>
            <w:gridSpan w:val="7"/>
            <w:tcBorders>
              <w:top w:val="single" w:color="auto" w:sz="8" w:space="0"/>
              <w:left w:val="single" w:color="auto" w:sz="8" w:space="0"/>
              <w:bottom w:val="single" w:color="auto" w:sz="8" w:space="0"/>
              <w:right w:val="single" w:color="auto" w:sz="8" w:space="0"/>
            </w:tcBorders>
            <w:vAlign w:val="center"/>
          </w:tcPr>
          <w:p w14:paraId="7D1527E8">
            <w:pPr>
              <w:jc w:val="center"/>
              <w:rPr>
                <w:rFonts w:ascii="宋体" w:hAnsi="宋体" w:cs="Times New Roman"/>
                <w:szCs w:val="21"/>
              </w:rPr>
            </w:pPr>
          </w:p>
          <w:p w14:paraId="2FA8F674">
            <w:pPr>
              <w:jc w:val="center"/>
              <w:rPr>
                <w:rFonts w:hAnsi="宋体"/>
                <w:szCs w:val="21"/>
              </w:rPr>
            </w:pPr>
          </w:p>
          <w:p w14:paraId="00038DB2">
            <w:pPr>
              <w:jc w:val="center"/>
              <w:rPr>
                <w:rFonts w:hAnsi="宋体"/>
                <w:szCs w:val="21"/>
              </w:rPr>
            </w:pPr>
          </w:p>
          <w:p w14:paraId="235F9911">
            <w:pPr>
              <w:jc w:val="center"/>
              <w:rPr>
                <w:rFonts w:hAnsi="宋体"/>
                <w:szCs w:val="21"/>
              </w:rPr>
            </w:pPr>
          </w:p>
          <w:p w14:paraId="257FEBE2">
            <w:pPr>
              <w:jc w:val="center"/>
              <w:rPr>
                <w:rFonts w:hAnsi="宋体"/>
                <w:szCs w:val="21"/>
              </w:rPr>
            </w:pPr>
          </w:p>
          <w:p w14:paraId="37890213">
            <w:pPr>
              <w:jc w:val="center"/>
              <w:rPr>
                <w:rFonts w:ascii="宋体" w:hAnsi="宋体" w:eastAsia="宋体" w:cs="Times New Roman"/>
                <w:szCs w:val="21"/>
              </w:rPr>
            </w:pPr>
          </w:p>
        </w:tc>
      </w:tr>
    </w:tbl>
    <w:p w14:paraId="019C4A97">
      <w:pPr>
        <w:rPr>
          <w:rFonts w:hAnsi="宋体" w:cs="Times New Roman"/>
          <w:szCs w:val="21"/>
        </w:rPr>
      </w:pPr>
    </w:p>
    <w:p w14:paraId="63E625C5">
      <w:pPr>
        <w:rPr>
          <w:rFonts w:hAnsi="宋体"/>
          <w:szCs w:val="21"/>
        </w:rPr>
      </w:pPr>
      <w:r>
        <w:rPr>
          <w:rFonts w:hint="eastAsia" w:hAnsi="宋体"/>
          <w:szCs w:val="21"/>
        </w:rPr>
        <w:t>供应商授权代表签字：</w:t>
      </w:r>
    </w:p>
    <w:p w14:paraId="0F43E923">
      <w:pPr>
        <w:rPr>
          <w:rFonts w:hAnsi="宋体"/>
          <w:szCs w:val="21"/>
        </w:rPr>
      </w:pPr>
      <w:r>
        <w:rPr>
          <w:rFonts w:hint="eastAsia" w:hAnsi="宋体"/>
          <w:szCs w:val="21"/>
        </w:rPr>
        <w:t>供 应 商（公章）：</w:t>
      </w:r>
    </w:p>
    <w:p w14:paraId="3B53983D">
      <w:pPr>
        <w:spacing w:line="360" w:lineRule="auto"/>
        <w:outlineLvl w:val="2"/>
        <w:rPr>
          <w:rFonts w:hAnsi="宋体" w:cs="仿宋"/>
          <w:b/>
          <w:szCs w:val="21"/>
        </w:rPr>
      </w:pPr>
      <w:r>
        <w:rPr>
          <w:rFonts w:hint="eastAsia" w:hAnsi="宋体"/>
          <w:szCs w:val="21"/>
        </w:rPr>
        <w:t>日   期：      年      月</w:t>
      </w:r>
    </w:p>
    <w:p w14:paraId="110442AA">
      <w:pPr>
        <w:spacing w:line="360" w:lineRule="auto"/>
        <w:jc w:val="center"/>
        <w:rPr>
          <w:rFonts w:hAnsi="宋体" w:cs="仿宋"/>
          <w:b/>
          <w:szCs w:val="21"/>
        </w:rPr>
      </w:pPr>
    </w:p>
    <w:p w14:paraId="6B7E39D0">
      <w:pPr>
        <w:spacing w:line="360" w:lineRule="auto"/>
        <w:jc w:val="center"/>
        <w:rPr>
          <w:rFonts w:hAnsi="宋体" w:cs="仿宋"/>
          <w:b/>
          <w:szCs w:val="21"/>
        </w:rPr>
      </w:pPr>
      <w:r>
        <w:rPr>
          <w:rFonts w:hint="eastAsia" w:hAnsi="宋体" w:cs="仿宋"/>
          <w:b/>
          <w:szCs w:val="21"/>
        </w:rPr>
        <w:t>6、</w:t>
      </w:r>
      <w:r>
        <w:rPr>
          <w:rFonts w:hint="eastAsia" w:hAnsi="宋体"/>
          <w:b/>
          <w:szCs w:val="21"/>
        </w:rPr>
        <w:t>拟投入项目人员</w:t>
      </w:r>
      <w:r>
        <w:rPr>
          <w:rFonts w:hint="eastAsia" w:hAnsi="宋体" w:cs="仿宋"/>
          <w:b/>
          <w:szCs w:val="21"/>
        </w:rPr>
        <w:t>情况表</w:t>
      </w:r>
    </w:p>
    <w:p w14:paraId="647CDA65">
      <w:pPr>
        <w:spacing w:line="560" w:lineRule="exact"/>
        <w:jc w:val="left"/>
        <w:rPr>
          <w:rFonts w:hAnsi="Times New Roman" w:cs="Times New Roman"/>
          <w:szCs w:val="21"/>
        </w:rPr>
      </w:pPr>
      <w:r>
        <w:rPr>
          <w:rFonts w:hint="eastAsia"/>
          <w:szCs w:val="21"/>
        </w:rPr>
        <w:t xml:space="preserve">项目名称： </w:t>
      </w:r>
    </w:p>
    <w:p w14:paraId="24D33BDF">
      <w:pPr>
        <w:rPr>
          <w:rFonts w:hint="eastAsia" w:eastAsiaTheme="minorEastAsia"/>
          <w:szCs w:val="21"/>
          <w:lang w:eastAsia="zh-CN"/>
        </w:rPr>
      </w:pPr>
      <w:r>
        <w:rPr>
          <w:rFonts w:hint="eastAsia"/>
          <w:szCs w:val="21"/>
        </w:rPr>
        <w:t>采购编号：</w:t>
      </w:r>
      <w:r>
        <w:rPr>
          <w:rFonts w:hint="eastAsia"/>
          <w:szCs w:val="21"/>
          <w:lang w:eastAsia="zh-CN"/>
        </w:rPr>
        <w:t>SJJTWJYK20260407</w:t>
      </w:r>
    </w:p>
    <w:tbl>
      <w:tblPr>
        <w:tblStyle w:val="10"/>
        <w:tblW w:w="8955" w:type="dxa"/>
        <w:tblInd w:w="24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29"/>
        <w:gridCol w:w="992"/>
        <w:gridCol w:w="993"/>
        <w:gridCol w:w="2090"/>
        <w:gridCol w:w="1170"/>
        <w:gridCol w:w="1488"/>
      </w:tblGrid>
      <w:tr w14:paraId="5BFD8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tcBorders>
              <w:top w:val="single" w:color="auto" w:sz="12" w:space="0"/>
              <w:left w:val="single" w:color="auto" w:sz="12" w:space="0"/>
              <w:bottom w:val="single" w:color="auto" w:sz="4" w:space="0"/>
              <w:right w:val="single" w:color="auto" w:sz="4" w:space="0"/>
            </w:tcBorders>
            <w:vAlign w:val="center"/>
          </w:tcPr>
          <w:p w14:paraId="56AC920F">
            <w:pPr>
              <w:snapToGrid w:val="0"/>
              <w:jc w:val="center"/>
              <w:rPr>
                <w:rFonts w:ascii="宋体" w:hAnsi="宋体" w:eastAsia="宋体" w:cs="仿宋"/>
                <w:b/>
                <w:bCs/>
                <w:szCs w:val="21"/>
              </w:rPr>
            </w:pPr>
            <w:r>
              <w:rPr>
                <w:rFonts w:hint="eastAsia" w:hAnsi="宋体" w:cs="仿宋"/>
                <w:b/>
                <w:bCs/>
                <w:szCs w:val="21"/>
              </w:rPr>
              <w:t>序号</w:t>
            </w:r>
          </w:p>
        </w:tc>
        <w:tc>
          <w:tcPr>
            <w:tcW w:w="1529" w:type="dxa"/>
            <w:tcBorders>
              <w:top w:val="single" w:color="auto" w:sz="12" w:space="0"/>
              <w:left w:val="single" w:color="auto" w:sz="4" w:space="0"/>
              <w:bottom w:val="single" w:color="auto" w:sz="4" w:space="0"/>
              <w:right w:val="single" w:color="auto" w:sz="4" w:space="0"/>
            </w:tcBorders>
            <w:vAlign w:val="center"/>
          </w:tcPr>
          <w:p w14:paraId="356C1E32">
            <w:pPr>
              <w:snapToGrid w:val="0"/>
              <w:jc w:val="center"/>
              <w:rPr>
                <w:rFonts w:ascii="宋体" w:hAnsi="宋体" w:eastAsia="宋体" w:cs="仿宋"/>
                <w:b/>
                <w:bCs/>
                <w:szCs w:val="21"/>
              </w:rPr>
            </w:pPr>
            <w:r>
              <w:rPr>
                <w:rFonts w:hint="eastAsia" w:hAnsi="宋体" w:cs="仿宋"/>
                <w:b/>
                <w:bCs/>
                <w:szCs w:val="21"/>
              </w:rPr>
              <w:t>姓名</w:t>
            </w:r>
          </w:p>
        </w:tc>
        <w:tc>
          <w:tcPr>
            <w:tcW w:w="992" w:type="dxa"/>
            <w:tcBorders>
              <w:top w:val="single" w:color="auto" w:sz="12" w:space="0"/>
              <w:left w:val="single" w:color="auto" w:sz="4" w:space="0"/>
              <w:bottom w:val="single" w:color="auto" w:sz="4" w:space="0"/>
              <w:right w:val="single" w:color="auto" w:sz="4" w:space="0"/>
            </w:tcBorders>
            <w:vAlign w:val="center"/>
          </w:tcPr>
          <w:p w14:paraId="0FCF285A">
            <w:pPr>
              <w:snapToGrid w:val="0"/>
              <w:jc w:val="center"/>
              <w:rPr>
                <w:rFonts w:ascii="宋体" w:hAnsi="宋体" w:eastAsia="宋体" w:cs="仿宋"/>
                <w:b/>
                <w:bCs/>
                <w:szCs w:val="21"/>
              </w:rPr>
            </w:pPr>
            <w:r>
              <w:rPr>
                <w:rFonts w:hint="eastAsia" w:hAnsi="宋体" w:cs="仿宋"/>
                <w:b/>
                <w:bCs/>
                <w:szCs w:val="21"/>
              </w:rPr>
              <w:t>性别</w:t>
            </w:r>
          </w:p>
        </w:tc>
        <w:tc>
          <w:tcPr>
            <w:tcW w:w="993" w:type="dxa"/>
            <w:tcBorders>
              <w:top w:val="single" w:color="auto" w:sz="12" w:space="0"/>
              <w:left w:val="single" w:color="auto" w:sz="4" w:space="0"/>
              <w:bottom w:val="single" w:color="auto" w:sz="4" w:space="0"/>
              <w:right w:val="single" w:color="auto" w:sz="4" w:space="0"/>
            </w:tcBorders>
            <w:vAlign w:val="center"/>
          </w:tcPr>
          <w:p w14:paraId="194BC36A">
            <w:pPr>
              <w:snapToGrid w:val="0"/>
              <w:jc w:val="center"/>
              <w:rPr>
                <w:rFonts w:ascii="宋体" w:hAnsi="宋体" w:eastAsia="宋体" w:cs="仿宋"/>
                <w:b/>
                <w:bCs/>
                <w:szCs w:val="21"/>
              </w:rPr>
            </w:pPr>
            <w:r>
              <w:rPr>
                <w:rFonts w:hint="eastAsia" w:hAnsi="宋体" w:cs="仿宋"/>
                <w:b/>
                <w:bCs/>
                <w:szCs w:val="21"/>
              </w:rPr>
              <w:t>年龄</w:t>
            </w:r>
          </w:p>
        </w:tc>
        <w:tc>
          <w:tcPr>
            <w:tcW w:w="2090" w:type="dxa"/>
            <w:tcBorders>
              <w:top w:val="single" w:color="auto" w:sz="12" w:space="0"/>
              <w:left w:val="single" w:color="auto" w:sz="4" w:space="0"/>
              <w:bottom w:val="single" w:color="auto" w:sz="4" w:space="0"/>
              <w:right w:val="single" w:color="auto" w:sz="4" w:space="0"/>
            </w:tcBorders>
            <w:vAlign w:val="center"/>
          </w:tcPr>
          <w:p w14:paraId="0A946E43">
            <w:pPr>
              <w:snapToGrid w:val="0"/>
              <w:jc w:val="center"/>
              <w:rPr>
                <w:rFonts w:ascii="宋体" w:hAnsi="宋体" w:eastAsia="宋体" w:cs="仿宋"/>
                <w:b/>
                <w:bCs/>
                <w:szCs w:val="21"/>
              </w:rPr>
            </w:pPr>
            <w:r>
              <w:rPr>
                <w:rFonts w:hint="eastAsia" w:hAnsi="宋体" w:cs="仿宋"/>
                <w:b/>
                <w:bCs/>
                <w:szCs w:val="21"/>
              </w:rPr>
              <w:t>职称</w:t>
            </w:r>
          </w:p>
        </w:tc>
        <w:tc>
          <w:tcPr>
            <w:tcW w:w="1170" w:type="dxa"/>
            <w:tcBorders>
              <w:top w:val="single" w:color="auto" w:sz="12" w:space="0"/>
              <w:left w:val="single" w:color="auto" w:sz="4" w:space="0"/>
              <w:bottom w:val="single" w:color="auto" w:sz="4" w:space="0"/>
              <w:right w:val="single" w:color="auto" w:sz="4" w:space="0"/>
            </w:tcBorders>
            <w:vAlign w:val="center"/>
          </w:tcPr>
          <w:p w14:paraId="7B56AF04">
            <w:pPr>
              <w:snapToGrid w:val="0"/>
              <w:jc w:val="center"/>
              <w:rPr>
                <w:rFonts w:ascii="宋体" w:hAnsi="宋体" w:eastAsia="宋体" w:cs="仿宋"/>
                <w:b/>
                <w:bCs/>
                <w:szCs w:val="21"/>
              </w:rPr>
            </w:pPr>
            <w:r>
              <w:rPr>
                <w:rFonts w:hint="eastAsia" w:hAnsi="宋体" w:cs="仿宋"/>
                <w:b/>
                <w:bCs/>
                <w:szCs w:val="21"/>
              </w:rPr>
              <w:t>专业</w:t>
            </w:r>
          </w:p>
        </w:tc>
        <w:tc>
          <w:tcPr>
            <w:tcW w:w="1488" w:type="dxa"/>
            <w:tcBorders>
              <w:top w:val="single" w:color="auto" w:sz="12" w:space="0"/>
              <w:left w:val="single" w:color="auto" w:sz="4" w:space="0"/>
              <w:bottom w:val="single" w:color="auto" w:sz="4" w:space="0"/>
              <w:right w:val="single" w:color="auto" w:sz="12" w:space="0"/>
            </w:tcBorders>
            <w:vAlign w:val="center"/>
          </w:tcPr>
          <w:p w14:paraId="478532E0">
            <w:pPr>
              <w:snapToGrid w:val="0"/>
              <w:jc w:val="center"/>
              <w:rPr>
                <w:rFonts w:ascii="宋体" w:hAnsi="宋体" w:eastAsia="宋体" w:cs="仿宋"/>
                <w:b/>
                <w:bCs/>
                <w:szCs w:val="21"/>
              </w:rPr>
            </w:pPr>
            <w:r>
              <w:rPr>
                <w:rFonts w:hint="eastAsia" w:hAnsi="宋体" w:cs="仿宋"/>
                <w:b/>
                <w:bCs/>
                <w:szCs w:val="21"/>
              </w:rPr>
              <w:t>本项目承担工作内容</w:t>
            </w:r>
          </w:p>
        </w:tc>
      </w:tr>
      <w:tr w14:paraId="1E242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3" w:type="dxa"/>
            <w:tcBorders>
              <w:top w:val="single" w:color="auto" w:sz="4" w:space="0"/>
              <w:left w:val="single" w:color="auto" w:sz="12" w:space="0"/>
              <w:bottom w:val="single" w:color="auto" w:sz="4" w:space="0"/>
              <w:right w:val="single" w:color="auto" w:sz="4" w:space="0"/>
            </w:tcBorders>
            <w:vAlign w:val="center"/>
          </w:tcPr>
          <w:p w14:paraId="2988F9B5">
            <w:pPr>
              <w:snapToGrid w:val="0"/>
              <w:jc w:val="center"/>
              <w:rPr>
                <w:rFonts w:ascii="宋体" w:hAnsi="宋体" w:eastAsia="宋体" w:cs="仿宋"/>
                <w:szCs w:val="21"/>
              </w:rPr>
            </w:pPr>
            <w:r>
              <w:rPr>
                <w:rFonts w:hint="eastAsia" w:hAnsi="宋体" w:cs="仿宋"/>
                <w:szCs w:val="21"/>
              </w:rPr>
              <w:t>1</w:t>
            </w:r>
          </w:p>
        </w:tc>
        <w:tc>
          <w:tcPr>
            <w:tcW w:w="1529" w:type="dxa"/>
            <w:tcBorders>
              <w:top w:val="single" w:color="auto" w:sz="4" w:space="0"/>
              <w:left w:val="single" w:color="auto" w:sz="4" w:space="0"/>
              <w:bottom w:val="single" w:color="auto" w:sz="4" w:space="0"/>
              <w:right w:val="single" w:color="auto" w:sz="4" w:space="0"/>
            </w:tcBorders>
            <w:vAlign w:val="center"/>
          </w:tcPr>
          <w:p w14:paraId="06E05BB7">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82B2F7B">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BC95DC5">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4" w:space="0"/>
              <w:right w:val="single" w:color="auto" w:sz="4" w:space="0"/>
            </w:tcBorders>
            <w:vAlign w:val="center"/>
          </w:tcPr>
          <w:p w14:paraId="571F3178">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62B9BFCE">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4" w:space="0"/>
              <w:right w:val="single" w:color="auto" w:sz="12" w:space="0"/>
            </w:tcBorders>
            <w:vAlign w:val="center"/>
          </w:tcPr>
          <w:p w14:paraId="0B001B4E">
            <w:pPr>
              <w:snapToGrid w:val="0"/>
              <w:jc w:val="center"/>
              <w:rPr>
                <w:rFonts w:ascii="宋体" w:hAnsi="宋体" w:eastAsia="宋体" w:cs="仿宋"/>
                <w:szCs w:val="21"/>
              </w:rPr>
            </w:pPr>
          </w:p>
        </w:tc>
      </w:tr>
      <w:tr w14:paraId="3085A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3" w:type="dxa"/>
            <w:tcBorders>
              <w:top w:val="single" w:color="auto" w:sz="4" w:space="0"/>
              <w:left w:val="single" w:color="auto" w:sz="12" w:space="0"/>
              <w:bottom w:val="single" w:color="auto" w:sz="4" w:space="0"/>
              <w:right w:val="single" w:color="auto" w:sz="4" w:space="0"/>
            </w:tcBorders>
            <w:vAlign w:val="center"/>
          </w:tcPr>
          <w:p w14:paraId="6D0BEF40">
            <w:pPr>
              <w:snapToGrid w:val="0"/>
              <w:jc w:val="center"/>
              <w:rPr>
                <w:rFonts w:ascii="宋体" w:hAnsi="宋体" w:eastAsia="宋体" w:cs="仿宋"/>
                <w:szCs w:val="21"/>
              </w:rPr>
            </w:pPr>
            <w:r>
              <w:rPr>
                <w:rFonts w:hint="eastAsia" w:hAnsi="宋体" w:cs="仿宋"/>
                <w:szCs w:val="21"/>
              </w:rPr>
              <w:t>2</w:t>
            </w:r>
          </w:p>
        </w:tc>
        <w:tc>
          <w:tcPr>
            <w:tcW w:w="1529" w:type="dxa"/>
            <w:tcBorders>
              <w:top w:val="single" w:color="auto" w:sz="4" w:space="0"/>
              <w:left w:val="single" w:color="auto" w:sz="4" w:space="0"/>
              <w:bottom w:val="single" w:color="auto" w:sz="4" w:space="0"/>
              <w:right w:val="single" w:color="auto" w:sz="4" w:space="0"/>
            </w:tcBorders>
            <w:vAlign w:val="center"/>
          </w:tcPr>
          <w:p w14:paraId="7DE65CF6">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9894D2B">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3623193">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4" w:space="0"/>
              <w:right w:val="single" w:color="auto" w:sz="4" w:space="0"/>
            </w:tcBorders>
            <w:vAlign w:val="center"/>
          </w:tcPr>
          <w:p w14:paraId="1914D522">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4F412F13">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4" w:space="0"/>
              <w:right w:val="single" w:color="auto" w:sz="12" w:space="0"/>
            </w:tcBorders>
            <w:vAlign w:val="center"/>
          </w:tcPr>
          <w:p w14:paraId="12B7CED0">
            <w:pPr>
              <w:snapToGrid w:val="0"/>
              <w:jc w:val="center"/>
              <w:rPr>
                <w:rFonts w:ascii="宋体" w:hAnsi="宋体" w:eastAsia="宋体" w:cs="仿宋"/>
                <w:szCs w:val="21"/>
              </w:rPr>
            </w:pPr>
          </w:p>
        </w:tc>
      </w:tr>
      <w:tr w14:paraId="7DD05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3" w:type="dxa"/>
            <w:tcBorders>
              <w:top w:val="single" w:color="auto" w:sz="4" w:space="0"/>
              <w:left w:val="single" w:color="auto" w:sz="12" w:space="0"/>
              <w:bottom w:val="single" w:color="auto" w:sz="4" w:space="0"/>
              <w:right w:val="single" w:color="auto" w:sz="4" w:space="0"/>
            </w:tcBorders>
            <w:vAlign w:val="center"/>
          </w:tcPr>
          <w:p w14:paraId="132621D4">
            <w:pPr>
              <w:snapToGrid w:val="0"/>
              <w:jc w:val="center"/>
              <w:rPr>
                <w:rFonts w:ascii="宋体" w:hAnsi="宋体" w:eastAsia="宋体" w:cs="仿宋"/>
                <w:szCs w:val="21"/>
              </w:rPr>
            </w:pPr>
            <w:r>
              <w:rPr>
                <w:rFonts w:hint="eastAsia" w:hAnsi="宋体" w:cs="仿宋"/>
                <w:szCs w:val="21"/>
              </w:rPr>
              <w:t>3</w:t>
            </w:r>
          </w:p>
        </w:tc>
        <w:tc>
          <w:tcPr>
            <w:tcW w:w="1529" w:type="dxa"/>
            <w:tcBorders>
              <w:top w:val="single" w:color="auto" w:sz="4" w:space="0"/>
              <w:left w:val="single" w:color="auto" w:sz="4" w:space="0"/>
              <w:bottom w:val="single" w:color="auto" w:sz="4" w:space="0"/>
              <w:right w:val="single" w:color="auto" w:sz="4" w:space="0"/>
            </w:tcBorders>
            <w:vAlign w:val="center"/>
          </w:tcPr>
          <w:p w14:paraId="38EC70D9">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1B1FC76">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042F2D96">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4" w:space="0"/>
              <w:right w:val="single" w:color="auto" w:sz="4" w:space="0"/>
            </w:tcBorders>
            <w:vAlign w:val="center"/>
          </w:tcPr>
          <w:p w14:paraId="20F48A7E">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6071C3B0">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4" w:space="0"/>
              <w:right w:val="single" w:color="auto" w:sz="12" w:space="0"/>
            </w:tcBorders>
            <w:vAlign w:val="center"/>
          </w:tcPr>
          <w:p w14:paraId="076D0E75">
            <w:pPr>
              <w:snapToGrid w:val="0"/>
              <w:jc w:val="center"/>
              <w:rPr>
                <w:rFonts w:ascii="宋体" w:hAnsi="宋体" w:eastAsia="宋体" w:cs="仿宋"/>
                <w:szCs w:val="21"/>
              </w:rPr>
            </w:pPr>
          </w:p>
        </w:tc>
      </w:tr>
      <w:tr w14:paraId="5584E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3" w:type="dxa"/>
            <w:tcBorders>
              <w:top w:val="single" w:color="auto" w:sz="4" w:space="0"/>
              <w:left w:val="single" w:color="auto" w:sz="12" w:space="0"/>
              <w:bottom w:val="single" w:color="auto" w:sz="4" w:space="0"/>
              <w:right w:val="single" w:color="auto" w:sz="4" w:space="0"/>
            </w:tcBorders>
            <w:vAlign w:val="center"/>
          </w:tcPr>
          <w:p w14:paraId="3CCBD183">
            <w:pPr>
              <w:snapToGrid w:val="0"/>
              <w:jc w:val="center"/>
              <w:rPr>
                <w:rFonts w:ascii="宋体" w:hAnsi="宋体" w:eastAsia="宋体" w:cs="仿宋"/>
                <w:szCs w:val="21"/>
              </w:rPr>
            </w:pPr>
            <w:r>
              <w:rPr>
                <w:rFonts w:hint="eastAsia" w:hAnsi="宋体" w:cs="仿宋"/>
                <w:szCs w:val="21"/>
              </w:rPr>
              <w:t>4</w:t>
            </w:r>
          </w:p>
        </w:tc>
        <w:tc>
          <w:tcPr>
            <w:tcW w:w="1529" w:type="dxa"/>
            <w:tcBorders>
              <w:top w:val="single" w:color="auto" w:sz="4" w:space="0"/>
              <w:left w:val="single" w:color="auto" w:sz="4" w:space="0"/>
              <w:bottom w:val="single" w:color="auto" w:sz="4" w:space="0"/>
              <w:right w:val="single" w:color="auto" w:sz="4" w:space="0"/>
            </w:tcBorders>
            <w:vAlign w:val="center"/>
          </w:tcPr>
          <w:p w14:paraId="72315133">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904FDB9">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F868722">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4" w:space="0"/>
              <w:right w:val="single" w:color="auto" w:sz="4" w:space="0"/>
            </w:tcBorders>
            <w:vAlign w:val="center"/>
          </w:tcPr>
          <w:p w14:paraId="66FB16E4">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49AA061D">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4" w:space="0"/>
              <w:right w:val="single" w:color="auto" w:sz="12" w:space="0"/>
            </w:tcBorders>
            <w:vAlign w:val="center"/>
          </w:tcPr>
          <w:p w14:paraId="1AB965D9">
            <w:pPr>
              <w:snapToGrid w:val="0"/>
              <w:jc w:val="center"/>
              <w:rPr>
                <w:rFonts w:ascii="宋体" w:hAnsi="宋体" w:eastAsia="宋体" w:cs="仿宋"/>
                <w:szCs w:val="21"/>
              </w:rPr>
            </w:pPr>
          </w:p>
        </w:tc>
      </w:tr>
      <w:tr w14:paraId="51A8B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93" w:type="dxa"/>
            <w:tcBorders>
              <w:top w:val="single" w:color="auto" w:sz="4" w:space="0"/>
              <w:left w:val="single" w:color="auto" w:sz="12" w:space="0"/>
              <w:bottom w:val="single" w:color="auto" w:sz="4" w:space="0"/>
              <w:right w:val="single" w:color="auto" w:sz="4" w:space="0"/>
            </w:tcBorders>
            <w:vAlign w:val="center"/>
          </w:tcPr>
          <w:p w14:paraId="673C4A44">
            <w:pPr>
              <w:snapToGrid w:val="0"/>
              <w:jc w:val="center"/>
              <w:rPr>
                <w:rFonts w:ascii="宋体" w:hAnsi="宋体" w:eastAsia="宋体" w:cs="仿宋"/>
                <w:szCs w:val="21"/>
              </w:rPr>
            </w:pPr>
            <w:r>
              <w:rPr>
                <w:rFonts w:hint="eastAsia" w:hAnsi="宋体" w:cs="仿宋"/>
                <w:szCs w:val="21"/>
              </w:rPr>
              <w:t>5</w:t>
            </w:r>
          </w:p>
        </w:tc>
        <w:tc>
          <w:tcPr>
            <w:tcW w:w="1529" w:type="dxa"/>
            <w:tcBorders>
              <w:top w:val="single" w:color="auto" w:sz="4" w:space="0"/>
              <w:left w:val="single" w:color="auto" w:sz="4" w:space="0"/>
              <w:bottom w:val="single" w:color="auto" w:sz="4" w:space="0"/>
              <w:right w:val="single" w:color="auto" w:sz="4" w:space="0"/>
            </w:tcBorders>
            <w:vAlign w:val="center"/>
          </w:tcPr>
          <w:p w14:paraId="0EF9FC48">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7500703">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4429C20D">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4" w:space="0"/>
              <w:right w:val="single" w:color="auto" w:sz="4" w:space="0"/>
            </w:tcBorders>
            <w:vAlign w:val="center"/>
          </w:tcPr>
          <w:p w14:paraId="11063CE6">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375B04AB">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4" w:space="0"/>
              <w:right w:val="single" w:color="auto" w:sz="12" w:space="0"/>
            </w:tcBorders>
            <w:vAlign w:val="center"/>
          </w:tcPr>
          <w:p w14:paraId="39CEE80B">
            <w:pPr>
              <w:snapToGrid w:val="0"/>
              <w:jc w:val="center"/>
              <w:rPr>
                <w:rFonts w:ascii="宋体" w:hAnsi="宋体" w:eastAsia="宋体" w:cs="仿宋"/>
                <w:szCs w:val="21"/>
              </w:rPr>
            </w:pPr>
          </w:p>
        </w:tc>
      </w:tr>
      <w:tr w14:paraId="2CB07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93" w:type="dxa"/>
            <w:tcBorders>
              <w:top w:val="single" w:color="auto" w:sz="4" w:space="0"/>
              <w:left w:val="single" w:color="auto" w:sz="12" w:space="0"/>
              <w:bottom w:val="single" w:color="auto" w:sz="4" w:space="0"/>
              <w:right w:val="single" w:color="auto" w:sz="4" w:space="0"/>
            </w:tcBorders>
            <w:vAlign w:val="center"/>
          </w:tcPr>
          <w:p w14:paraId="4FCB53A9">
            <w:pPr>
              <w:snapToGrid w:val="0"/>
              <w:jc w:val="center"/>
              <w:rPr>
                <w:rFonts w:ascii="宋体" w:hAnsi="宋体" w:eastAsia="宋体" w:cs="仿宋"/>
                <w:szCs w:val="21"/>
              </w:rPr>
            </w:pPr>
            <w:r>
              <w:rPr>
                <w:rFonts w:hint="eastAsia" w:hAnsi="宋体" w:cs="仿宋"/>
                <w:szCs w:val="21"/>
              </w:rPr>
              <w:t>6</w:t>
            </w:r>
          </w:p>
        </w:tc>
        <w:tc>
          <w:tcPr>
            <w:tcW w:w="1529" w:type="dxa"/>
            <w:tcBorders>
              <w:top w:val="single" w:color="auto" w:sz="4" w:space="0"/>
              <w:left w:val="single" w:color="auto" w:sz="4" w:space="0"/>
              <w:bottom w:val="single" w:color="auto" w:sz="4" w:space="0"/>
              <w:right w:val="single" w:color="auto" w:sz="4" w:space="0"/>
            </w:tcBorders>
            <w:vAlign w:val="center"/>
          </w:tcPr>
          <w:p w14:paraId="46555163">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2201862">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4544424">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4" w:space="0"/>
              <w:right w:val="single" w:color="auto" w:sz="4" w:space="0"/>
            </w:tcBorders>
            <w:vAlign w:val="center"/>
          </w:tcPr>
          <w:p w14:paraId="1FC6D912">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2A823FA9">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4" w:space="0"/>
              <w:right w:val="single" w:color="auto" w:sz="12" w:space="0"/>
            </w:tcBorders>
            <w:vAlign w:val="center"/>
          </w:tcPr>
          <w:p w14:paraId="61D1121B">
            <w:pPr>
              <w:snapToGrid w:val="0"/>
              <w:jc w:val="center"/>
              <w:rPr>
                <w:rFonts w:ascii="宋体" w:hAnsi="宋体" w:eastAsia="宋体" w:cs="仿宋"/>
                <w:szCs w:val="21"/>
              </w:rPr>
            </w:pPr>
          </w:p>
        </w:tc>
      </w:tr>
      <w:tr w14:paraId="4EE1D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93" w:type="dxa"/>
            <w:tcBorders>
              <w:top w:val="single" w:color="auto" w:sz="4" w:space="0"/>
              <w:left w:val="single" w:color="auto" w:sz="12" w:space="0"/>
              <w:bottom w:val="single" w:color="auto" w:sz="4" w:space="0"/>
              <w:right w:val="single" w:color="auto" w:sz="4" w:space="0"/>
            </w:tcBorders>
            <w:vAlign w:val="center"/>
          </w:tcPr>
          <w:p w14:paraId="099AEF41">
            <w:pPr>
              <w:snapToGrid w:val="0"/>
              <w:jc w:val="center"/>
              <w:rPr>
                <w:rFonts w:ascii="宋体" w:hAnsi="宋体" w:eastAsia="宋体" w:cs="仿宋"/>
                <w:szCs w:val="21"/>
              </w:rPr>
            </w:pPr>
            <w:r>
              <w:rPr>
                <w:rFonts w:hint="eastAsia" w:hAnsi="宋体" w:cs="仿宋"/>
                <w:szCs w:val="21"/>
              </w:rPr>
              <w:t>7</w:t>
            </w:r>
          </w:p>
        </w:tc>
        <w:tc>
          <w:tcPr>
            <w:tcW w:w="1529" w:type="dxa"/>
            <w:tcBorders>
              <w:top w:val="single" w:color="auto" w:sz="4" w:space="0"/>
              <w:left w:val="single" w:color="auto" w:sz="4" w:space="0"/>
              <w:bottom w:val="single" w:color="auto" w:sz="4" w:space="0"/>
              <w:right w:val="single" w:color="auto" w:sz="4" w:space="0"/>
            </w:tcBorders>
            <w:vAlign w:val="center"/>
          </w:tcPr>
          <w:p w14:paraId="17D941D8">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4BFBBE9">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4A989536">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4" w:space="0"/>
              <w:right w:val="single" w:color="auto" w:sz="4" w:space="0"/>
            </w:tcBorders>
            <w:vAlign w:val="center"/>
          </w:tcPr>
          <w:p w14:paraId="5AA121F7">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72A0E967">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4" w:space="0"/>
              <w:right w:val="single" w:color="auto" w:sz="12" w:space="0"/>
            </w:tcBorders>
            <w:vAlign w:val="center"/>
          </w:tcPr>
          <w:p w14:paraId="22270B1B">
            <w:pPr>
              <w:snapToGrid w:val="0"/>
              <w:jc w:val="center"/>
              <w:rPr>
                <w:rFonts w:ascii="宋体" w:hAnsi="宋体" w:eastAsia="宋体" w:cs="仿宋"/>
                <w:szCs w:val="21"/>
              </w:rPr>
            </w:pPr>
          </w:p>
        </w:tc>
      </w:tr>
      <w:tr w14:paraId="067C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93" w:type="dxa"/>
            <w:tcBorders>
              <w:top w:val="single" w:color="auto" w:sz="4" w:space="0"/>
              <w:left w:val="single" w:color="auto" w:sz="12" w:space="0"/>
              <w:bottom w:val="single" w:color="auto" w:sz="4" w:space="0"/>
              <w:right w:val="single" w:color="auto" w:sz="4" w:space="0"/>
            </w:tcBorders>
            <w:vAlign w:val="center"/>
          </w:tcPr>
          <w:p w14:paraId="496F9899">
            <w:pPr>
              <w:snapToGrid w:val="0"/>
              <w:jc w:val="center"/>
              <w:rPr>
                <w:rFonts w:ascii="宋体" w:hAnsi="宋体" w:eastAsia="宋体" w:cs="仿宋"/>
                <w:szCs w:val="21"/>
              </w:rPr>
            </w:pPr>
            <w:r>
              <w:rPr>
                <w:rFonts w:hint="eastAsia" w:hAnsi="宋体" w:cs="仿宋"/>
                <w:szCs w:val="21"/>
              </w:rPr>
              <w:t>8</w:t>
            </w:r>
          </w:p>
        </w:tc>
        <w:tc>
          <w:tcPr>
            <w:tcW w:w="1529" w:type="dxa"/>
            <w:tcBorders>
              <w:top w:val="single" w:color="auto" w:sz="4" w:space="0"/>
              <w:left w:val="single" w:color="auto" w:sz="4" w:space="0"/>
              <w:bottom w:val="single" w:color="auto" w:sz="4" w:space="0"/>
              <w:right w:val="single" w:color="auto" w:sz="4" w:space="0"/>
            </w:tcBorders>
            <w:vAlign w:val="center"/>
          </w:tcPr>
          <w:p w14:paraId="593E10F4">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D1D45A5">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27059F16">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4" w:space="0"/>
              <w:right w:val="single" w:color="auto" w:sz="4" w:space="0"/>
            </w:tcBorders>
            <w:vAlign w:val="center"/>
          </w:tcPr>
          <w:p w14:paraId="1DB4E829">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403B2637">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4" w:space="0"/>
              <w:right w:val="single" w:color="auto" w:sz="12" w:space="0"/>
            </w:tcBorders>
            <w:vAlign w:val="center"/>
          </w:tcPr>
          <w:p w14:paraId="3835E419">
            <w:pPr>
              <w:snapToGrid w:val="0"/>
              <w:jc w:val="center"/>
              <w:rPr>
                <w:rFonts w:ascii="宋体" w:hAnsi="宋体" w:eastAsia="宋体" w:cs="仿宋"/>
                <w:szCs w:val="21"/>
              </w:rPr>
            </w:pPr>
          </w:p>
        </w:tc>
      </w:tr>
      <w:tr w14:paraId="23023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93" w:type="dxa"/>
            <w:tcBorders>
              <w:top w:val="single" w:color="auto" w:sz="4" w:space="0"/>
              <w:left w:val="single" w:color="auto" w:sz="12" w:space="0"/>
              <w:bottom w:val="single" w:color="auto" w:sz="4" w:space="0"/>
              <w:right w:val="single" w:color="auto" w:sz="4" w:space="0"/>
            </w:tcBorders>
            <w:vAlign w:val="center"/>
          </w:tcPr>
          <w:p w14:paraId="6C2C8545">
            <w:pPr>
              <w:snapToGrid w:val="0"/>
              <w:jc w:val="center"/>
              <w:rPr>
                <w:rFonts w:ascii="宋体" w:hAnsi="宋体" w:eastAsia="宋体" w:cs="仿宋"/>
                <w:szCs w:val="21"/>
              </w:rPr>
            </w:pPr>
            <w:r>
              <w:rPr>
                <w:rFonts w:hint="eastAsia" w:hAnsi="宋体" w:cs="仿宋"/>
                <w:szCs w:val="21"/>
              </w:rPr>
              <w:t>9</w:t>
            </w:r>
          </w:p>
        </w:tc>
        <w:tc>
          <w:tcPr>
            <w:tcW w:w="1529" w:type="dxa"/>
            <w:tcBorders>
              <w:top w:val="single" w:color="auto" w:sz="4" w:space="0"/>
              <w:left w:val="single" w:color="auto" w:sz="4" w:space="0"/>
              <w:bottom w:val="single" w:color="auto" w:sz="4" w:space="0"/>
              <w:right w:val="single" w:color="auto" w:sz="4" w:space="0"/>
            </w:tcBorders>
            <w:vAlign w:val="center"/>
          </w:tcPr>
          <w:p w14:paraId="0301940B">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E9913BB">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0196CD73">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4" w:space="0"/>
              <w:right w:val="single" w:color="auto" w:sz="4" w:space="0"/>
            </w:tcBorders>
            <w:vAlign w:val="center"/>
          </w:tcPr>
          <w:p w14:paraId="11545706">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6B9B3507">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4" w:space="0"/>
              <w:right w:val="single" w:color="auto" w:sz="12" w:space="0"/>
            </w:tcBorders>
            <w:vAlign w:val="center"/>
          </w:tcPr>
          <w:p w14:paraId="3C4E4D8F">
            <w:pPr>
              <w:snapToGrid w:val="0"/>
              <w:jc w:val="center"/>
              <w:rPr>
                <w:rFonts w:ascii="宋体" w:hAnsi="宋体" w:eastAsia="宋体" w:cs="仿宋"/>
                <w:szCs w:val="21"/>
              </w:rPr>
            </w:pPr>
          </w:p>
        </w:tc>
      </w:tr>
      <w:tr w14:paraId="2627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93" w:type="dxa"/>
            <w:tcBorders>
              <w:top w:val="single" w:color="auto" w:sz="4" w:space="0"/>
              <w:left w:val="single" w:color="auto" w:sz="12" w:space="0"/>
              <w:bottom w:val="single" w:color="auto" w:sz="12" w:space="0"/>
              <w:right w:val="single" w:color="auto" w:sz="4" w:space="0"/>
            </w:tcBorders>
            <w:vAlign w:val="center"/>
          </w:tcPr>
          <w:p w14:paraId="2785222E">
            <w:pPr>
              <w:snapToGrid w:val="0"/>
              <w:jc w:val="center"/>
              <w:rPr>
                <w:rFonts w:ascii="宋体" w:hAnsi="宋体" w:eastAsia="宋体" w:cs="仿宋"/>
                <w:szCs w:val="21"/>
              </w:rPr>
            </w:pPr>
            <w:r>
              <w:rPr>
                <w:rFonts w:hint="eastAsia" w:hAnsi="宋体" w:cs="仿宋"/>
                <w:szCs w:val="21"/>
              </w:rPr>
              <w:t>……</w:t>
            </w:r>
          </w:p>
        </w:tc>
        <w:tc>
          <w:tcPr>
            <w:tcW w:w="1529" w:type="dxa"/>
            <w:tcBorders>
              <w:top w:val="single" w:color="auto" w:sz="4" w:space="0"/>
              <w:left w:val="single" w:color="auto" w:sz="4" w:space="0"/>
              <w:bottom w:val="single" w:color="auto" w:sz="12" w:space="0"/>
              <w:right w:val="single" w:color="auto" w:sz="4" w:space="0"/>
            </w:tcBorders>
            <w:vAlign w:val="center"/>
          </w:tcPr>
          <w:p w14:paraId="397CFAE1">
            <w:pPr>
              <w:snapToGrid w:val="0"/>
              <w:jc w:val="center"/>
              <w:rPr>
                <w:rFonts w:ascii="宋体" w:hAnsi="宋体" w:eastAsia="宋体" w:cs="仿宋"/>
                <w:szCs w:val="21"/>
              </w:rPr>
            </w:pPr>
          </w:p>
        </w:tc>
        <w:tc>
          <w:tcPr>
            <w:tcW w:w="992" w:type="dxa"/>
            <w:tcBorders>
              <w:top w:val="single" w:color="auto" w:sz="4" w:space="0"/>
              <w:left w:val="single" w:color="auto" w:sz="4" w:space="0"/>
              <w:bottom w:val="single" w:color="auto" w:sz="12" w:space="0"/>
              <w:right w:val="single" w:color="auto" w:sz="4" w:space="0"/>
            </w:tcBorders>
            <w:vAlign w:val="center"/>
          </w:tcPr>
          <w:p w14:paraId="0AB15E1C">
            <w:pPr>
              <w:snapToGrid w:val="0"/>
              <w:jc w:val="center"/>
              <w:rPr>
                <w:rFonts w:ascii="宋体" w:hAnsi="宋体" w:eastAsia="宋体" w:cs="仿宋"/>
                <w:szCs w:val="21"/>
              </w:rPr>
            </w:pPr>
          </w:p>
        </w:tc>
        <w:tc>
          <w:tcPr>
            <w:tcW w:w="993" w:type="dxa"/>
            <w:tcBorders>
              <w:top w:val="single" w:color="auto" w:sz="4" w:space="0"/>
              <w:left w:val="single" w:color="auto" w:sz="4" w:space="0"/>
              <w:bottom w:val="single" w:color="auto" w:sz="12" w:space="0"/>
              <w:right w:val="single" w:color="auto" w:sz="4" w:space="0"/>
            </w:tcBorders>
            <w:vAlign w:val="center"/>
          </w:tcPr>
          <w:p w14:paraId="51741FE1">
            <w:pPr>
              <w:snapToGrid w:val="0"/>
              <w:jc w:val="center"/>
              <w:rPr>
                <w:rFonts w:ascii="宋体" w:hAnsi="宋体" w:eastAsia="宋体" w:cs="仿宋"/>
                <w:szCs w:val="21"/>
              </w:rPr>
            </w:pPr>
          </w:p>
        </w:tc>
        <w:tc>
          <w:tcPr>
            <w:tcW w:w="2090" w:type="dxa"/>
            <w:tcBorders>
              <w:top w:val="single" w:color="auto" w:sz="4" w:space="0"/>
              <w:left w:val="single" w:color="auto" w:sz="4" w:space="0"/>
              <w:bottom w:val="single" w:color="auto" w:sz="12" w:space="0"/>
              <w:right w:val="single" w:color="auto" w:sz="4" w:space="0"/>
            </w:tcBorders>
            <w:vAlign w:val="center"/>
          </w:tcPr>
          <w:p w14:paraId="6EF7CE0E">
            <w:pPr>
              <w:snapToGrid w:val="0"/>
              <w:jc w:val="center"/>
              <w:rPr>
                <w:rFonts w:ascii="宋体" w:hAnsi="宋体" w:eastAsia="宋体" w:cs="仿宋"/>
                <w:szCs w:val="21"/>
              </w:rPr>
            </w:pPr>
          </w:p>
        </w:tc>
        <w:tc>
          <w:tcPr>
            <w:tcW w:w="1170" w:type="dxa"/>
            <w:tcBorders>
              <w:top w:val="single" w:color="auto" w:sz="4" w:space="0"/>
              <w:left w:val="single" w:color="auto" w:sz="4" w:space="0"/>
              <w:bottom w:val="single" w:color="auto" w:sz="12" w:space="0"/>
              <w:right w:val="single" w:color="auto" w:sz="4" w:space="0"/>
            </w:tcBorders>
            <w:vAlign w:val="center"/>
          </w:tcPr>
          <w:p w14:paraId="33A8EEB1">
            <w:pPr>
              <w:snapToGrid w:val="0"/>
              <w:jc w:val="center"/>
              <w:rPr>
                <w:rFonts w:ascii="宋体" w:hAnsi="宋体" w:eastAsia="宋体" w:cs="仿宋"/>
                <w:szCs w:val="21"/>
              </w:rPr>
            </w:pPr>
          </w:p>
        </w:tc>
        <w:tc>
          <w:tcPr>
            <w:tcW w:w="1488" w:type="dxa"/>
            <w:tcBorders>
              <w:top w:val="single" w:color="auto" w:sz="4" w:space="0"/>
              <w:left w:val="single" w:color="auto" w:sz="4" w:space="0"/>
              <w:bottom w:val="single" w:color="auto" w:sz="12" w:space="0"/>
              <w:right w:val="single" w:color="auto" w:sz="12" w:space="0"/>
            </w:tcBorders>
            <w:vAlign w:val="center"/>
          </w:tcPr>
          <w:p w14:paraId="72D9BCA9">
            <w:pPr>
              <w:snapToGrid w:val="0"/>
              <w:jc w:val="center"/>
              <w:rPr>
                <w:rFonts w:ascii="宋体" w:hAnsi="宋体" w:eastAsia="宋体" w:cs="仿宋"/>
                <w:szCs w:val="21"/>
              </w:rPr>
            </w:pPr>
          </w:p>
        </w:tc>
      </w:tr>
    </w:tbl>
    <w:p w14:paraId="594DA050">
      <w:pPr>
        <w:rPr>
          <w:rFonts w:hAnsi="宋体" w:cs="Times New Roman"/>
          <w:szCs w:val="21"/>
        </w:rPr>
      </w:pPr>
    </w:p>
    <w:p w14:paraId="120C055E">
      <w:pPr>
        <w:rPr>
          <w:rFonts w:hAnsi="宋体"/>
          <w:szCs w:val="21"/>
        </w:rPr>
      </w:pPr>
      <w:r>
        <w:rPr>
          <w:rFonts w:hint="eastAsia" w:hAnsi="宋体"/>
          <w:szCs w:val="21"/>
        </w:rPr>
        <w:t>供应商授权代表签字：</w:t>
      </w:r>
    </w:p>
    <w:p w14:paraId="723694A1">
      <w:pPr>
        <w:rPr>
          <w:rFonts w:hAnsi="宋体"/>
          <w:szCs w:val="21"/>
        </w:rPr>
      </w:pPr>
      <w:r>
        <w:rPr>
          <w:rFonts w:hint="eastAsia" w:hAnsi="宋体"/>
          <w:szCs w:val="21"/>
        </w:rPr>
        <w:t>供 应 商（公章）：</w:t>
      </w:r>
    </w:p>
    <w:p w14:paraId="32F0C825">
      <w:pPr>
        <w:spacing w:line="360" w:lineRule="auto"/>
        <w:jc w:val="left"/>
        <w:outlineLvl w:val="2"/>
        <w:rPr>
          <w:rFonts w:hAnsi="宋体" w:cs="仿宋"/>
          <w:b/>
          <w:szCs w:val="21"/>
        </w:rPr>
      </w:pPr>
      <w:r>
        <w:rPr>
          <w:rFonts w:hint="eastAsia" w:hAnsi="宋体"/>
          <w:szCs w:val="21"/>
        </w:rPr>
        <w:t>日   期：      年      月      日</w:t>
      </w:r>
    </w:p>
    <w:p w14:paraId="5A3AFD3F">
      <w:pPr>
        <w:spacing w:line="360" w:lineRule="auto"/>
        <w:ind w:firstLine="422" w:firstLineChars="200"/>
        <w:jc w:val="center"/>
        <w:outlineLvl w:val="2"/>
        <w:rPr>
          <w:rFonts w:hAnsi="宋体" w:cs="仿宋"/>
          <w:b/>
          <w:szCs w:val="21"/>
        </w:rPr>
      </w:pPr>
    </w:p>
    <w:p w14:paraId="24123081">
      <w:pPr>
        <w:spacing w:line="360" w:lineRule="auto"/>
        <w:ind w:firstLine="422" w:firstLineChars="200"/>
        <w:jc w:val="center"/>
        <w:outlineLvl w:val="2"/>
        <w:rPr>
          <w:rFonts w:hAnsi="宋体" w:cs="仿宋"/>
          <w:b/>
          <w:szCs w:val="21"/>
        </w:rPr>
      </w:pPr>
    </w:p>
    <w:p w14:paraId="68DB9DCD">
      <w:pPr>
        <w:spacing w:line="360" w:lineRule="auto"/>
        <w:ind w:firstLine="422" w:firstLineChars="200"/>
        <w:jc w:val="center"/>
        <w:outlineLvl w:val="2"/>
        <w:rPr>
          <w:rFonts w:hAnsi="宋体" w:cs="仿宋"/>
          <w:b/>
          <w:szCs w:val="21"/>
        </w:rPr>
      </w:pPr>
    </w:p>
    <w:p w14:paraId="4C41B29D">
      <w:pPr>
        <w:spacing w:line="360" w:lineRule="auto"/>
        <w:ind w:firstLine="422" w:firstLineChars="200"/>
        <w:jc w:val="center"/>
        <w:outlineLvl w:val="2"/>
        <w:rPr>
          <w:rFonts w:hAnsi="宋体" w:cs="仿宋"/>
          <w:b/>
          <w:szCs w:val="21"/>
        </w:rPr>
      </w:pPr>
    </w:p>
    <w:p w14:paraId="0F6E1584">
      <w:pPr>
        <w:spacing w:line="360" w:lineRule="auto"/>
        <w:jc w:val="center"/>
        <w:rPr>
          <w:rFonts w:hAnsi="宋体" w:cs="Times New Roman"/>
          <w:b/>
          <w:szCs w:val="21"/>
        </w:rPr>
      </w:pPr>
    </w:p>
    <w:p w14:paraId="0D3C32B0">
      <w:pPr>
        <w:pStyle w:val="2"/>
        <w:rPr>
          <w:rFonts w:hAnsi="宋体"/>
          <w:bCs w:val="0"/>
          <w:kern w:val="0"/>
          <w:sz w:val="21"/>
          <w:szCs w:val="21"/>
        </w:rPr>
      </w:pPr>
    </w:p>
    <w:p w14:paraId="59713339">
      <w:pPr>
        <w:rPr>
          <w:rFonts w:hAnsi="Times New Roman"/>
          <w:kern w:val="0"/>
          <w:sz w:val="34"/>
          <w:szCs w:val="20"/>
        </w:rPr>
      </w:pPr>
    </w:p>
    <w:p w14:paraId="66C6EEC4">
      <w:pPr>
        <w:spacing w:line="360" w:lineRule="auto"/>
        <w:jc w:val="center"/>
        <w:rPr>
          <w:rFonts w:hAnsi="宋体"/>
          <w:b/>
          <w:szCs w:val="21"/>
        </w:rPr>
      </w:pPr>
      <w:bookmarkStart w:id="11" w:name="_Hlk72157516"/>
      <w:r>
        <w:rPr>
          <w:rFonts w:hint="eastAsia" w:hAnsi="宋体"/>
          <w:b/>
          <w:szCs w:val="21"/>
        </w:rPr>
        <w:t>7、没有重大违法记录的声明</w:t>
      </w:r>
    </w:p>
    <w:p w14:paraId="78C2C5F8">
      <w:pPr>
        <w:spacing w:line="360" w:lineRule="auto"/>
        <w:jc w:val="center"/>
        <w:rPr>
          <w:rFonts w:hAnsi="宋体"/>
          <w:szCs w:val="21"/>
        </w:rPr>
      </w:pPr>
      <w:r>
        <w:rPr>
          <w:rFonts w:hint="eastAsia" w:hAnsi="宋体"/>
          <w:szCs w:val="21"/>
        </w:rPr>
        <w:t>声　明</w:t>
      </w:r>
    </w:p>
    <w:p w14:paraId="6331A318">
      <w:pPr>
        <w:spacing w:before="156" w:beforeLines="50" w:after="156" w:afterLines="50" w:line="360" w:lineRule="auto"/>
        <w:ind w:firstLine="420" w:firstLineChars="200"/>
        <w:rPr>
          <w:rFonts w:hAnsi="宋体" w:cs="Arial"/>
          <w:szCs w:val="21"/>
        </w:rPr>
      </w:pPr>
      <w:r>
        <w:rPr>
          <w:rFonts w:hint="eastAsia" w:hAnsi="宋体" w:cs="Arial"/>
          <w:szCs w:val="21"/>
        </w:rPr>
        <w:t>我方具有依法缴纳税收和社会保障资金的良好记录，且参加本次政府采购活动前三年内，在经营活动中没有重大违法记录。</w:t>
      </w:r>
    </w:p>
    <w:p w14:paraId="024AAE0F">
      <w:pPr>
        <w:spacing w:before="156" w:beforeLines="50" w:after="156" w:afterLines="50"/>
        <w:ind w:firstLine="420" w:firstLineChars="200"/>
        <w:rPr>
          <w:rFonts w:hAnsi="宋体" w:cs="Arial"/>
          <w:szCs w:val="21"/>
        </w:rPr>
      </w:pPr>
      <w:r>
        <w:rPr>
          <w:rFonts w:hint="eastAsia" w:hAnsi="宋体" w:cs="Arial"/>
          <w:szCs w:val="21"/>
        </w:rPr>
        <w:t>特此声明。</w:t>
      </w:r>
    </w:p>
    <w:p w14:paraId="06041CDE">
      <w:pPr>
        <w:spacing w:before="156" w:beforeLines="50" w:after="156" w:afterLines="50"/>
        <w:ind w:firstLine="420" w:firstLineChars="200"/>
        <w:rPr>
          <w:rFonts w:hAnsi="宋体" w:cs="Arial"/>
          <w:szCs w:val="21"/>
        </w:rPr>
      </w:pPr>
      <w:r>
        <w:rPr>
          <w:rFonts w:hint="eastAsia" w:hAnsi="宋体" w:cs="Arial"/>
          <w:szCs w:val="21"/>
        </w:rPr>
        <w:t>我方对上述声明的真实性负责。如有虚假，将依法承担相应责任。</w:t>
      </w:r>
    </w:p>
    <w:p w14:paraId="66D41297">
      <w:pPr>
        <w:spacing w:line="360" w:lineRule="auto"/>
        <w:ind w:right="630"/>
        <w:jc w:val="right"/>
        <w:rPr>
          <w:rFonts w:hAnsi="宋体" w:cs="Times New Roman"/>
          <w:szCs w:val="21"/>
        </w:rPr>
      </w:pPr>
    </w:p>
    <w:p w14:paraId="70DA268E">
      <w:pPr>
        <w:wordWrap w:val="0"/>
        <w:spacing w:before="156" w:beforeLines="50" w:after="156" w:afterLines="50"/>
        <w:ind w:firstLine="495" w:firstLineChars="236"/>
        <w:jc w:val="right"/>
        <w:rPr>
          <w:rFonts w:hAnsi="宋体" w:cs="Arial"/>
          <w:szCs w:val="21"/>
        </w:rPr>
      </w:pPr>
      <w:r>
        <w:rPr>
          <w:rFonts w:hint="eastAsia" w:hAnsi="宋体" w:cs="Arial"/>
          <w:szCs w:val="21"/>
        </w:rPr>
        <w:t xml:space="preserve">供应商（公章）：              </w:t>
      </w:r>
    </w:p>
    <w:p w14:paraId="7C0609DF">
      <w:pPr>
        <w:spacing w:line="360" w:lineRule="auto"/>
        <w:jc w:val="center"/>
        <w:rPr>
          <w:rFonts w:hAnsi="宋体" w:cs="Times New Roman"/>
          <w:szCs w:val="21"/>
        </w:rPr>
      </w:pPr>
      <w:r>
        <w:rPr>
          <w:rFonts w:hint="eastAsia" w:hAnsi="宋体" w:cs="Arial"/>
          <w:szCs w:val="21"/>
        </w:rPr>
        <w:t xml:space="preserve">                                             日期：</w:t>
      </w:r>
      <w:bookmarkEnd w:id="11"/>
    </w:p>
    <w:p w14:paraId="0EB5AC9F">
      <w:pPr>
        <w:spacing w:line="360" w:lineRule="auto"/>
        <w:rPr>
          <w:rFonts w:hAnsi="宋体"/>
          <w:szCs w:val="21"/>
        </w:rPr>
      </w:pPr>
    </w:p>
    <w:p w14:paraId="6AAC05EF">
      <w:pPr>
        <w:pStyle w:val="2"/>
      </w:pPr>
    </w:p>
    <w:p w14:paraId="745E89B8"/>
    <w:p w14:paraId="69D640AB"/>
    <w:p w14:paraId="5B7BBE74"/>
    <w:p w14:paraId="35465C48"/>
    <w:p w14:paraId="674EFE76"/>
    <w:p w14:paraId="5C84D992"/>
    <w:p w14:paraId="6F9B94AC"/>
    <w:p w14:paraId="3EA37422"/>
    <w:p w14:paraId="1FAB1A8A"/>
    <w:p w14:paraId="0225DFFA"/>
    <w:p w14:paraId="020E2402"/>
    <w:p w14:paraId="73881E51"/>
    <w:p w14:paraId="4800061A"/>
    <w:p w14:paraId="43F6EF3C"/>
    <w:p w14:paraId="734497D3"/>
    <w:p w14:paraId="29818159"/>
    <w:p w14:paraId="684C0B5F"/>
    <w:p w14:paraId="485D25C3"/>
    <w:p w14:paraId="387E730C"/>
    <w:p w14:paraId="66105897"/>
    <w:p w14:paraId="1C2392C4"/>
    <w:p w14:paraId="646C882D"/>
    <w:p w14:paraId="6198F67D"/>
    <w:p w14:paraId="6EB40A13">
      <w:pPr>
        <w:spacing w:line="360" w:lineRule="auto"/>
        <w:jc w:val="center"/>
        <w:rPr>
          <w:rFonts w:hAnsi="宋体"/>
          <w:b/>
          <w:szCs w:val="21"/>
        </w:rPr>
      </w:pPr>
      <w:r>
        <w:rPr>
          <w:rFonts w:hint="eastAsia" w:hAnsi="宋体"/>
          <w:b/>
          <w:szCs w:val="21"/>
        </w:rPr>
        <w:t>8、项目实施方案及服务承诺</w:t>
      </w:r>
    </w:p>
    <w:p w14:paraId="0BF37198">
      <w:pPr>
        <w:spacing w:after="240"/>
        <w:rPr>
          <w:rFonts w:hAnsi="宋体"/>
          <w:szCs w:val="21"/>
        </w:rPr>
      </w:pPr>
    </w:p>
    <w:p w14:paraId="15597CE8">
      <w:pPr>
        <w:pStyle w:val="18"/>
        <w:numPr>
          <w:ilvl w:val="0"/>
          <w:numId w:val="3"/>
        </w:numPr>
        <w:spacing w:after="240"/>
        <w:ind w:firstLineChars="0"/>
        <w:rPr>
          <w:rFonts w:hAnsi="宋体"/>
          <w:szCs w:val="21"/>
        </w:rPr>
      </w:pPr>
      <w:r>
        <w:rPr>
          <w:rFonts w:hint="eastAsia" w:hAnsi="宋体"/>
          <w:szCs w:val="21"/>
        </w:rPr>
        <w:t>项目实施方案</w:t>
      </w:r>
    </w:p>
    <w:p w14:paraId="1BC230FD">
      <w:pPr>
        <w:spacing w:after="240"/>
        <w:rPr>
          <w:rFonts w:hAnsi="宋体"/>
          <w:szCs w:val="21"/>
        </w:rPr>
      </w:pPr>
    </w:p>
    <w:p w14:paraId="24BAE20E">
      <w:pPr>
        <w:spacing w:after="240"/>
        <w:rPr>
          <w:rFonts w:hAnsi="宋体"/>
          <w:szCs w:val="21"/>
        </w:rPr>
      </w:pPr>
    </w:p>
    <w:p w14:paraId="307EE72A">
      <w:pPr>
        <w:spacing w:after="240"/>
        <w:rPr>
          <w:rFonts w:hAnsi="宋体"/>
          <w:szCs w:val="21"/>
        </w:rPr>
      </w:pPr>
    </w:p>
    <w:p w14:paraId="25199BF6">
      <w:pPr>
        <w:spacing w:after="240"/>
        <w:rPr>
          <w:rFonts w:hAnsi="宋体"/>
          <w:szCs w:val="21"/>
          <w:u w:val="thick"/>
        </w:rPr>
      </w:pPr>
      <w:r>
        <w:rPr>
          <w:rFonts w:hint="eastAsia" w:hAnsi="宋体"/>
          <w:szCs w:val="21"/>
        </w:rPr>
        <w:t>2．服务承诺</w:t>
      </w:r>
    </w:p>
    <w:p w14:paraId="6280F160">
      <w:pPr>
        <w:rPr>
          <w:rFonts w:hAnsi="Times New Roman"/>
          <w:sz w:val="34"/>
          <w:szCs w:val="20"/>
        </w:rPr>
      </w:pPr>
    </w:p>
    <w:bookmarkEnd w:id="8"/>
    <w:bookmarkEnd w:id="9"/>
    <w:bookmarkEnd w:id="10"/>
    <w:p w14:paraId="07B8D4E2">
      <w:pPr>
        <w:jc w:val="center"/>
        <w:rPr>
          <w:rFonts w:hAnsi="宋体"/>
          <w:b/>
          <w:bCs/>
          <w:kern w:val="36"/>
          <w:szCs w:val="21"/>
        </w:rPr>
      </w:pPr>
    </w:p>
    <w:p w14:paraId="58CB8FE2">
      <w:pPr>
        <w:jc w:val="center"/>
        <w:rPr>
          <w:rFonts w:hAnsi="宋体"/>
          <w:b/>
          <w:bCs/>
          <w:kern w:val="36"/>
          <w:szCs w:val="21"/>
        </w:rPr>
      </w:pPr>
    </w:p>
    <w:p w14:paraId="145BAA45">
      <w:pPr>
        <w:jc w:val="center"/>
        <w:rPr>
          <w:rFonts w:hAnsi="宋体"/>
          <w:b/>
          <w:bCs/>
          <w:kern w:val="36"/>
          <w:szCs w:val="21"/>
        </w:rPr>
      </w:pPr>
    </w:p>
    <w:p w14:paraId="1B9FD264">
      <w:pPr>
        <w:jc w:val="center"/>
        <w:rPr>
          <w:rFonts w:hAnsi="宋体"/>
          <w:b/>
          <w:bCs/>
          <w:kern w:val="36"/>
          <w:szCs w:val="21"/>
        </w:rPr>
      </w:pPr>
    </w:p>
    <w:p w14:paraId="5D56F814">
      <w:pPr>
        <w:jc w:val="center"/>
        <w:rPr>
          <w:rFonts w:hAnsi="宋体"/>
          <w:b/>
          <w:bCs/>
          <w:kern w:val="36"/>
          <w:szCs w:val="21"/>
        </w:rPr>
      </w:pPr>
    </w:p>
    <w:p w14:paraId="6C78087B">
      <w:pPr>
        <w:jc w:val="center"/>
        <w:rPr>
          <w:rFonts w:hAnsi="宋体"/>
          <w:b/>
          <w:bCs/>
          <w:kern w:val="36"/>
          <w:szCs w:val="21"/>
        </w:rPr>
      </w:pPr>
    </w:p>
    <w:p w14:paraId="53EA4221">
      <w:pPr>
        <w:jc w:val="center"/>
        <w:rPr>
          <w:rFonts w:hAnsi="宋体"/>
          <w:b/>
          <w:bCs/>
          <w:kern w:val="36"/>
          <w:szCs w:val="21"/>
        </w:rPr>
      </w:pPr>
    </w:p>
    <w:p w14:paraId="5CF7D7F5">
      <w:pPr>
        <w:jc w:val="center"/>
        <w:rPr>
          <w:rFonts w:hAnsi="宋体"/>
          <w:b/>
          <w:bCs/>
          <w:kern w:val="36"/>
          <w:szCs w:val="21"/>
        </w:rPr>
      </w:pPr>
    </w:p>
    <w:p w14:paraId="2B24C864">
      <w:pPr>
        <w:jc w:val="center"/>
        <w:rPr>
          <w:rFonts w:hAnsi="宋体"/>
          <w:b/>
          <w:bCs/>
          <w:kern w:val="36"/>
          <w:szCs w:val="21"/>
        </w:rPr>
      </w:pPr>
    </w:p>
    <w:p w14:paraId="3D287DDE">
      <w:pPr>
        <w:jc w:val="center"/>
        <w:rPr>
          <w:rFonts w:hAnsi="宋体"/>
          <w:b/>
          <w:bCs/>
          <w:kern w:val="36"/>
          <w:szCs w:val="21"/>
        </w:rPr>
      </w:pPr>
    </w:p>
    <w:p w14:paraId="557189CF">
      <w:pPr>
        <w:jc w:val="center"/>
        <w:rPr>
          <w:rFonts w:hAnsi="宋体"/>
          <w:b/>
          <w:bCs/>
          <w:kern w:val="36"/>
          <w:szCs w:val="21"/>
        </w:rPr>
      </w:pPr>
    </w:p>
    <w:p w14:paraId="7FC0B412">
      <w:pPr>
        <w:jc w:val="center"/>
        <w:rPr>
          <w:rFonts w:hAnsi="宋体"/>
          <w:b/>
          <w:bCs/>
          <w:kern w:val="36"/>
          <w:szCs w:val="21"/>
        </w:rPr>
      </w:pPr>
    </w:p>
    <w:p w14:paraId="1EC909A2">
      <w:pPr>
        <w:jc w:val="center"/>
        <w:rPr>
          <w:rFonts w:hAnsi="宋体"/>
          <w:b/>
          <w:bCs/>
          <w:kern w:val="36"/>
          <w:szCs w:val="21"/>
        </w:rPr>
      </w:pPr>
    </w:p>
    <w:p w14:paraId="21833F54">
      <w:pPr>
        <w:jc w:val="center"/>
        <w:rPr>
          <w:rFonts w:hAnsi="宋体"/>
          <w:b/>
          <w:bCs/>
          <w:kern w:val="36"/>
          <w:szCs w:val="21"/>
        </w:rPr>
      </w:pPr>
    </w:p>
    <w:p w14:paraId="43214B30">
      <w:pPr>
        <w:jc w:val="center"/>
        <w:rPr>
          <w:rFonts w:hAnsi="宋体"/>
          <w:b/>
          <w:bCs/>
          <w:kern w:val="36"/>
          <w:szCs w:val="21"/>
        </w:rPr>
      </w:pPr>
    </w:p>
    <w:p w14:paraId="6F4E49D3">
      <w:pPr>
        <w:jc w:val="center"/>
        <w:rPr>
          <w:rFonts w:hAnsi="宋体"/>
          <w:b/>
          <w:bCs/>
          <w:kern w:val="36"/>
          <w:szCs w:val="21"/>
        </w:rPr>
      </w:pPr>
    </w:p>
    <w:p w14:paraId="2973183E">
      <w:pPr>
        <w:jc w:val="center"/>
        <w:rPr>
          <w:rFonts w:hAnsi="宋体"/>
          <w:b/>
          <w:bCs/>
          <w:kern w:val="36"/>
          <w:szCs w:val="21"/>
        </w:rPr>
      </w:pPr>
    </w:p>
    <w:p w14:paraId="3F75CE47">
      <w:pPr>
        <w:jc w:val="center"/>
        <w:rPr>
          <w:rFonts w:hAnsi="宋体"/>
          <w:b/>
          <w:bCs/>
          <w:kern w:val="36"/>
          <w:szCs w:val="21"/>
        </w:rPr>
      </w:pPr>
    </w:p>
    <w:p w14:paraId="257745C6">
      <w:pPr>
        <w:jc w:val="center"/>
        <w:rPr>
          <w:rFonts w:hAnsi="宋体"/>
          <w:b/>
          <w:bCs/>
          <w:kern w:val="36"/>
          <w:szCs w:val="21"/>
        </w:rPr>
      </w:pPr>
    </w:p>
    <w:p w14:paraId="6BBC7772">
      <w:pPr>
        <w:jc w:val="center"/>
        <w:rPr>
          <w:rFonts w:hAnsi="宋体"/>
          <w:b/>
          <w:bCs/>
          <w:kern w:val="36"/>
          <w:szCs w:val="21"/>
        </w:rPr>
      </w:pPr>
    </w:p>
    <w:p w14:paraId="383F4B4C">
      <w:pPr>
        <w:jc w:val="center"/>
        <w:rPr>
          <w:rFonts w:hAnsi="宋体"/>
          <w:b/>
          <w:bCs/>
          <w:kern w:val="36"/>
          <w:szCs w:val="21"/>
        </w:rPr>
      </w:pPr>
    </w:p>
    <w:p w14:paraId="6F387840">
      <w:pPr>
        <w:jc w:val="center"/>
        <w:rPr>
          <w:rFonts w:hAnsi="宋体"/>
          <w:b/>
          <w:bCs/>
          <w:kern w:val="36"/>
          <w:szCs w:val="21"/>
        </w:rPr>
      </w:pPr>
    </w:p>
    <w:p w14:paraId="646A20B1">
      <w:pPr>
        <w:jc w:val="center"/>
        <w:rPr>
          <w:rFonts w:hAnsi="宋体"/>
          <w:b/>
          <w:bCs/>
          <w:kern w:val="36"/>
          <w:szCs w:val="21"/>
        </w:rPr>
      </w:pPr>
    </w:p>
    <w:p w14:paraId="5675004A">
      <w:pPr>
        <w:rPr>
          <w:rFonts w:hAnsi="Times New Roman"/>
          <w:kern w:val="0"/>
          <w:sz w:val="34"/>
          <w:szCs w:val="20"/>
        </w:rPr>
      </w:pPr>
    </w:p>
    <w:p w14:paraId="4CA996D3">
      <w:pPr>
        <w:rPr>
          <w:rFonts w:hAnsi="Times New Roman"/>
          <w:kern w:val="0"/>
          <w:sz w:val="34"/>
          <w:szCs w:val="20"/>
        </w:rPr>
      </w:pPr>
    </w:p>
    <w:p w14:paraId="018C177D">
      <w:pPr>
        <w:rPr>
          <w:rFonts w:hAnsi="Times New Roman"/>
          <w:kern w:val="0"/>
          <w:sz w:val="34"/>
          <w:szCs w:val="20"/>
        </w:rPr>
      </w:pPr>
    </w:p>
    <w:p w14:paraId="0BDF8CF2">
      <w:pPr>
        <w:spacing w:line="560" w:lineRule="exact"/>
        <w:jc w:val="center"/>
        <w:rPr>
          <w:rFonts w:hint="eastAsia" w:ascii="方正小标宋简体" w:hAnsi="方正小标宋简体" w:eastAsia="方正小标宋简体" w:cs="方正小标宋简体"/>
          <w:b w:val="0"/>
          <w:bCs/>
          <w:color w:val="333333"/>
          <w:spacing w:val="8"/>
          <w:sz w:val="44"/>
          <w:szCs w:val="44"/>
          <w:shd w:val="clear" w:color="auto" w:fill="FFFFFF"/>
        </w:rPr>
      </w:pPr>
      <w:r>
        <w:rPr>
          <w:rFonts w:hint="eastAsia" w:ascii="方正小标宋简体" w:hAnsi="方正小标宋简体" w:eastAsia="方正小标宋简体" w:cs="方正小标宋简体"/>
          <w:b w:val="0"/>
          <w:bCs/>
          <w:color w:val="333333"/>
          <w:spacing w:val="8"/>
          <w:sz w:val="44"/>
          <w:szCs w:val="44"/>
          <w:shd w:val="clear" w:color="auto" w:fill="FFFFFF"/>
        </w:rPr>
        <w:t>合同</w:t>
      </w:r>
      <w:r>
        <w:rPr>
          <w:rFonts w:hint="eastAsia" w:ascii="方正小标宋简体" w:hAnsi="方正小标宋简体" w:eastAsia="方正小标宋简体" w:cs="方正小标宋简体"/>
          <w:b w:val="0"/>
          <w:bCs/>
          <w:color w:val="333333"/>
          <w:spacing w:val="8"/>
          <w:sz w:val="44"/>
          <w:szCs w:val="44"/>
          <w:shd w:val="clear" w:color="auto" w:fill="FFFFFF"/>
          <w:lang w:eastAsia="zh-CN"/>
        </w:rPr>
        <w:t>模板</w:t>
      </w:r>
    </w:p>
    <w:p w14:paraId="59FA4B42">
      <w:pPr>
        <w:spacing w:line="560" w:lineRule="exact"/>
        <w:jc w:val="center"/>
        <w:rPr>
          <w:rFonts w:hint="eastAsia" w:ascii="方正小标宋简体" w:hAnsi="方正小标宋简体" w:eastAsia="方正小标宋简体" w:cs="方正小标宋简体"/>
          <w:b w:val="0"/>
          <w:bCs/>
          <w:color w:val="333333"/>
          <w:spacing w:val="8"/>
          <w:sz w:val="44"/>
          <w:szCs w:val="44"/>
          <w:shd w:val="clear" w:color="auto" w:fill="FFFFFF"/>
          <w:lang w:val="en-US" w:eastAsia="zh-CN"/>
        </w:rPr>
      </w:pPr>
      <w:r>
        <w:rPr>
          <w:rFonts w:hint="eastAsia" w:ascii="方正小标宋简体" w:hAnsi="方正小标宋简体" w:eastAsia="方正小标宋简体" w:cs="方正小标宋简体"/>
          <w:b w:val="0"/>
          <w:bCs/>
          <w:color w:val="333333"/>
          <w:spacing w:val="8"/>
          <w:sz w:val="44"/>
          <w:szCs w:val="44"/>
          <w:shd w:val="clear" w:color="auto" w:fill="FFFFFF"/>
        </w:rPr>
        <w:t>（仅供参考，以实际签订为准）</w:t>
      </w:r>
    </w:p>
    <w:p w14:paraId="3375CDA6">
      <w:pPr>
        <w:spacing w:line="480" w:lineRule="auto"/>
        <w:ind w:firstLine="5280" w:firstLineChars="2200"/>
        <w:rPr>
          <w:rFonts w:ascii="宋体" w:hAnsi="宋体"/>
          <w:sz w:val="24"/>
        </w:rPr>
      </w:pPr>
      <w:r>
        <w:rPr>
          <w:rFonts w:hint="eastAsia" w:ascii="宋体" w:hAnsi="宋体"/>
          <w:sz w:val="24"/>
        </w:rPr>
        <w:t>合同编号：</w:t>
      </w:r>
      <w:r>
        <w:rPr>
          <w:rFonts w:hint="eastAsia" w:ascii="仿宋_GB2312" w:hAnsi="Calibri" w:eastAsia="仿宋_GB2312"/>
          <w:sz w:val="24"/>
          <w:szCs w:val="24"/>
          <w:lang w:eastAsia="zh-CN"/>
        </w:rPr>
        <w:t>SJJTWJYK20260407</w:t>
      </w:r>
    </w:p>
    <w:p w14:paraId="625B6364">
      <w:pPr>
        <w:spacing w:line="560" w:lineRule="exact"/>
        <w:jc w:val="center"/>
        <w:rPr>
          <w:rFonts w:hint="eastAsia" w:ascii="方正小标宋简体" w:hAnsi="方正小标宋简体" w:eastAsia="方正小标宋简体" w:cs="方正小标宋简体"/>
          <w:b/>
          <w:sz w:val="44"/>
          <w:szCs w:val="44"/>
        </w:rPr>
      </w:pPr>
    </w:p>
    <w:p w14:paraId="7BE8C907">
      <w:pPr>
        <w:spacing w:line="560" w:lineRule="exact"/>
        <w:jc w:val="center"/>
        <w:rPr>
          <w:rFonts w:hint="eastAsia" w:ascii="方正小标宋简体" w:hAnsi="方正小标宋简体" w:eastAsia="方正小标宋简体" w:cs="方正小标宋简体"/>
          <w:b/>
          <w:sz w:val="44"/>
          <w:szCs w:val="44"/>
        </w:rPr>
      </w:pPr>
    </w:p>
    <w:p w14:paraId="3EDF92B4">
      <w:pPr>
        <w:spacing w:line="560" w:lineRule="exact"/>
        <w:jc w:val="center"/>
        <w:rPr>
          <w:rFonts w:hint="eastAsia" w:ascii="方正小标宋简体" w:hAnsi="方正小标宋简体" w:eastAsia="方正小标宋简体" w:cs="方正小标宋简体"/>
          <w:b w:val="0"/>
          <w:bCs/>
          <w:color w:val="333333"/>
          <w:spacing w:val="8"/>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lang w:val="en-US" w:eastAsia="zh-CN"/>
        </w:rPr>
        <w:t>2025-</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eastAsia" w:ascii="方正小标宋简体" w:hAnsi="方正小标宋简体" w:eastAsia="方正小标宋简体" w:cs="方正小标宋简体"/>
          <w:b w:val="0"/>
          <w:bCs/>
          <w:sz w:val="44"/>
          <w:szCs w:val="44"/>
        </w:rPr>
        <w:t>年度</w:t>
      </w:r>
    </w:p>
    <w:p w14:paraId="5FCAF473">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松江区公共交通行业评估评价</w:t>
      </w:r>
    </w:p>
    <w:p w14:paraId="5584AE19">
      <w:pPr>
        <w:spacing w:line="560" w:lineRule="exact"/>
        <w:jc w:val="center"/>
        <w:rPr>
          <w:rFonts w:hint="eastAsia" w:ascii="方正小标宋简体" w:hAnsi="方正小标宋简体" w:eastAsia="方正小标宋简体" w:cs="方正小标宋简体"/>
          <w:sz w:val="44"/>
          <w:szCs w:val="44"/>
          <w:lang w:val="en-US" w:eastAsia="zh-CN"/>
        </w:rPr>
      </w:pPr>
    </w:p>
    <w:p w14:paraId="030E33A5">
      <w:pPr>
        <w:spacing w:line="560" w:lineRule="exact"/>
        <w:jc w:val="center"/>
        <w:rPr>
          <w:rFonts w:hint="eastAsia" w:ascii="方正小标宋简体" w:hAnsi="方正小标宋简体" w:eastAsia="方正小标宋简体" w:cs="方正小标宋简体"/>
          <w:sz w:val="44"/>
          <w:szCs w:val="44"/>
          <w:lang w:val="en-US" w:eastAsia="zh-CN"/>
        </w:rPr>
      </w:pPr>
    </w:p>
    <w:p w14:paraId="7A7748B2">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合</w:t>
      </w:r>
    </w:p>
    <w:p w14:paraId="4520D5FE">
      <w:pPr>
        <w:spacing w:line="560" w:lineRule="exact"/>
        <w:jc w:val="center"/>
        <w:rPr>
          <w:rFonts w:hint="eastAsia" w:ascii="方正小标宋简体" w:hAnsi="方正小标宋简体" w:eastAsia="方正小标宋简体" w:cs="方正小标宋简体"/>
          <w:sz w:val="44"/>
          <w:szCs w:val="44"/>
          <w:lang w:val="en-US" w:eastAsia="zh-CN"/>
        </w:rPr>
      </w:pPr>
    </w:p>
    <w:p w14:paraId="227E4F86">
      <w:pPr>
        <w:spacing w:line="560" w:lineRule="exact"/>
        <w:jc w:val="center"/>
        <w:rPr>
          <w:rFonts w:hint="eastAsia" w:ascii="方正小标宋简体" w:hAnsi="方正小标宋简体" w:eastAsia="方正小标宋简体" w:cs="方正小标宋简体"/>
          <w:sz w:val="44"/>
          <w:szCs w:val="44"/>
          <w:lang w:val="en-US" w:eastAsia="zh-CN"/>
        </w:rPr>
      </w:pPr>
    </w:p>
    <w:p w14:paraId="4A576ECB">
      <w:pPr>
        <w:spacing w:line="560" w:lineRule="exact"/>
        <w:jc w:val="center"/>
        <w:rPr>
          <w:rFonts w:hint="eastAsia" w:ascii="方正小标宋简体" w:hAnsi="方正小标宋简体" w:eastAsia="方正小标宋简体" w:cs="方正小标宋简体"/>
          <w:sz w:val="44"/>
          <w:szCs w:val="44"/>
          <w:lang w:val="en-US" w:eastAsia="zh-CN"/>
        </w:rPr>
      </w:pPr>
    </w:p>
    <w:p w14:paraId="220AE962">
      <w:pPr>
        <w:spacing w:line="560" w:lineRule="exact"/>
        <w:jc w:val="center"/>
        <w:rPr>
          <w:rFonts w:hint="eastAsia" w:ascii="方正小标宋简体" w:hAnsi="方正小标宋简体" w:eastAsia="方正小标宋简体" w:cs="方正小标宋简体"/>
          <w:sz w:val="44"/>
          <w:szCs w:val="44"/>
          <w:lang w:val="en-US" w:eastAsia="zh-CN"/>
        </w:rPr>
      </w:pPr>
    </w:p>
    <w:p w14:paraId="1B67E16B">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同</w:t>
      </w:r>
    </w:p>
    <w:p w14:paraId="6B746416">
      <w:pPr>
        <w:spacing w:line="560" w:lineRule="exact"/>
        <w:jc w:val="both"/>
        <w:rPr>
          <w:rFonts w:hint="eastAsia"/>
          <w:szCs w:val="21"/>
          <w:lang w:val="en-US" w:eastAsia="zh-CN"/>
        </w:rPr>
      </w:pPr>
    </w:p>
    <w:p w14:paraId="2E7902CF">
      <w:pPr>
        <w:spacing w:line="560" w:lineRule="exact"/>
        <w:jc w:val="both"/>
        <w:rPr>
          <w:rFonts w:hint="eastAsia"/>
          <w:szCs w:val="21"/>
          <w:lang w:val="en-US" w:eastAsia="zh-CN"/>
        </w:rPr>
      </w:pPr>
    </w:p>
    <w:p w14:paraId="27B72208">
      <w:pPr>
        <w:spacing w:line="560" w:lineRule="exact"/>
        <w:jc w:val="both"/>
        <w:rPr>
          <w:rFonts w:hint="eastAsia"/>
          <w:szCs w:val="21"/>
          <w:lang w:val="en-US" w:eastAsia="zh-CN"/>
        </w:rPr>
      </w:pPr>
    </w:p>
    <w:p w14:paraId="4BB2FEDC">
      <w:pPr>
        <w:spacing w:line="480" w:lineRule="auto"/>
        <w:ind w:firstLine="1760" w:firstLineChars="40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委托人：上海市松江区交通委员会</w:t>
      </w:r>
    </w:p>
    <w:p w14:paraId="0AB673E7">
      <w:pPr>
        <w:spacing w:line="560" w:lineRule="exact"/>
        <w:ind w:firstLine="1760" w:firstLineChars="400"/>
        <w:jc w:val="both"/>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受托人：</w:t>
      </w:r>
    </w:p>
    <w:p w14:paraId="3CF6C411">
      <w:pPr>
        <w:spacing w:line="560" w:lineRule="exact"/>
        <w:ind w:firstLine="1760" w:firstLineChars="400"/>
        <w:jc w:val="both"/>
        <w:rPr>
          <w:rFonts w:hint="eastAsia" w:ascii="方正小标宋简体" w:hAnsi="方正小标宋简体" w:eastAsia="方正小标宋简体" w:cs="方正小标宋简体"/>
          <w:b w:val="0"/>
          <w:bCs/>
          <w:sz w:val="44"/>
          <w:szCs w:val="44"/>
        </w:rPr>
      </w:pPr>
    </w:p>
    <w:p w14:paraId="1BA93856">
      <w:pPr>
        <w:spacing w:line="480" w:lineRule="auto"/>
        <w:ind w:firstLine="643"/>
        <w:jc w:val="center"/>
        <w:rPr>
          <w:rFonts w:hint="eastAsia" w:ascii="宋体" w:hAnsi="宋体"/>
          <w:b/>
          <w:sz w:val="32"/>
        </w:rPr>
      </w:pPr>
    </w:p>
    <w:p w14:paraId="656701A2">
      <w:pPr>
        <w:spacing w:line="480" w:lineRule="auto"/>
        <w:ind w:firstLine="643"/>
        <w:jc w:val="center"/>
        <w:rPr>
          <w:rFonts w:hint="eastAsia" w:ascii="宋体" w:hAnsi="宋体"/>
          <w:b/>
          <w:sz w:val="32"/>
        </w:rPr>
      </w:pPr>
    </w:p>
    <w:p w14:paraId="2C54F6A3">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方正小标宋简体" w:hAnsi="方正小标宋简体" w:eastAsia="方正小标宋简体" w:cs="方正小标宋简体"/>
          <w:b w:val="0"/>
          <w:bCs/>
          <w:w w:val="99"/>
          <w:sz w:val="44"/>
          <w:szCs w:val="44"/>
        </w:rPr>
      </w:pPr>
      <w:r>
        <w:rPr>
          <w:rFonts w:hint="eastAsia" w:ascii="方正小标宋简体" w:hAnsi="方正小标宋简体" w:eastAsia="方正小标宋简体" w:cs="方正小标宋简体"/>
          <w:b w:val="0"/>
          <w:bCs/>
          <w:spacing w:val="1"/>
          <w:w w:val="92"/>
          <w:kern w:val="0"/>
          <w:sz w:val="44"/>
          <w:szCs w:val="44"/>
          <w:fitText w:val="8026" w:id="1989573506"/>
        </w:rPr>
        <w:t>202</w:t>
      </w:r>
      <w:r>
        <w:rPr>
          <w:rFonts w:hint="eastAsia" w:ascii="方正小标宋简体" w:hAnsi="方正小标宋简体" w:eastAsia="方正小标宋简体" w:cs="方正小标宋简体"/>
          <w:b w:val="0"/>
          <w:bCs/>
          <w:spacing w:val="1"/>
          <w:w w:val="92"/>
          <w:kern w:val="0"/>
          <w:sz w:val="44"/>
          <w:szCs w:val="44"/>
          <w:fitText w:val="8026" w:id="1989573506"/>
          <w:lang w:val="en-US" w:eastAsia="zh-CN"/>
        </w:rPr>
        <w:t>5</w:t>
      </w:r>
      <w:r>
        <w:rPr>
          <w:rFonts w:hint="eastAsia" w:ascii="方正小标宋简体" w:hAnsi="方正小标宋简体" w:eastAsia="方正小标宋简体" w:cs="方正小标宋简体"/>
          <w:b w:val="0"/>
          <w:bCs/>
          <w:spacing w:val="1"/>
          <w:w w:val="92"/>
          <w:kern w:val="0"/>
          <w:sz w:val="44"/>
          <w:szCs w:val="44"/>
          <w:fitText w:val="8026" w:id="1989573506"/>
        </w:rPr>
        <w:t>-202</w:t>
      </w:r>
      <w:r>
        <w:rPr>
          <w:rFonts w:hint="eastAsia" w:ascii="方正小标宋简体" w:hAnsi="方正小标宋简体" w:eastAsia="方正小标宋简体" w:cs="方正小标宋简体"/>
          <w:b w:val="0"/>
          <w:bCs/>
          <w:spacing w:val="1"/>
          <w:w w:val="92"/>
          <w:kern w:val="0"/>
          <w:sz w:val="44"/>
          <w:szCs w:val="44"/>
          <w:fitText w:val="8026" w:id="1989573506"/>
          <w:lang w:val="en-US" w:eastAsia="zh-CN"/>
        </w:rPr>
        <w:t>6</w:t>
      </w:r>
      <w:r>
        <w:rPr>
          <w:rFonts w:hint="eastAsia" w:ascii="方正小标宋简体" w:hAnsi="方正小标宋简体" w:eastAsia="方正小标宋简体" w:cs="方正小标宋简体"/>
          <w:b w:val="0"/>
          <w:bCs/>
          <w:spacing w:val="1"/>
          <w:w w:val="92"/>
          <w:kern w:val="0"/>
          <w:sz w:val="44"/>
          <w:szCs w:val="44"/>
          <w:fitText w:val="8026" w:id="1989573506"/>
        </w:rPr>
        <w:t>年度松江区公共交通行业评估评</w:t>
      </w:r>
      <w:r>
        <w:rPr>
          <w:rFonts w:hint="eastAsia" w:ascii="方正小标宋简体" w:hAnsi="方正小标宋简体" w:eastAsia="方正小标宋简体" w:cs="方正小标宋简体"/>
          <w:b w:val="0"/>
          <w:bCs/>
          <w:spacing w:val="3"/>
          <w:w w:val="92"/>
          <w:kern w:val="0"/>
          <w:sz w:val="44"/>
          <w:szCs w:val="44"/>
          <w:fitText w:val="8026" w:id="1989573506"/>
        </w:rPr>
        <w:t>价</w:t>
      </w:r>
    </w:p>
    <w:p w14:paraId="22D34A11">
      <w:pPr>
        <w:keepNext w:val="0"/>
        <w:keepLines w:val="0"/>
        <w:pageBreakBefore w:val="0"/>
        <w:kinsoku/>
        <w:wordWrap/>
        <w:overflowPunct/>
        <w:topLinePunct w:val="0"/>
        <w:autoSpaceDE/>
        <w:autoSpaceDN/>
        <w:bidi w:val="0"/>
        <w:adjustRightInd/>
        <w:snapToGrid/>
        <w:spacing w:line="540" w:lineRule="exact"/>
        <w:textAlignment w:val="auto"/>
        <w:rPr>
          <w:rFonts w:ascii="宋体" w:hAnsi="宋体"/>
          <w:sz w:val="32"/>
          <w:szCs w:val="32"/>
        </w:rPr>
      </w:pPr>
      <w:r>
        <w:rPr>
          <w:rFonts w:hint="eastAsia" w:ascii="宋体" w:hAnsi="宋体"/>
          <w:b/>
          <w:sz w:val="32"/>
          <w:szCs w:val="32"/>
        </w:rPr>
        <w:t>委托人（甲方）；</w:t>
      </w:r>
      <w:r>
        <w:rPr>
          <w:rFonts w:hint="eastAsia" w:ascii="宋体" w:hAnsi="宋体"/>
          <w:sz w:val="32"/>
          <w:szCs w:val="32"/>
        </w:rPr>
        <w:t>上海市松江区交通委员会</w:t>
      </w:r>
    </w:p>
    <w:p w14:paraId="1EC453D2">
      <w:pPr>
        <w:keepNext w:val="0"/>
        <w:keepLines w:val="0"/>
        <w:pageBreakBefore w:val="0"/>
        <w:kinsoku/>
        <w:wordWrap/>
        <w:overflowPunct/>
        <w:topLinePunct w:val="0"/>
        <w:autoSpaceDE/>
        <w:autoSpaceDN/>
        <w:bidi w:val="0"/>
        <w:adjustRightInd/>
        <w:snapToGrid/>
        <w:spacing w:line="540" w:lineRule="exact"/>
        <w:textAlignment w:val="auto"/>
        <w:rPr>
          <w:rFonts w:ascii="宋体" w:hAnsi="宋体"/>
          <w:sz w:val="32"/>
          <w:szCs w:val="32"/>
        </w:rPr>
      </w:pPr>
      <w:r>
        <w:rPr>
          <w:rFonts w:hint="eastAsia" w:ascii="宋体" w:hAnsi="宋体"/>
          <w:b/>
          <w:sz w:val="32"/>
          <w:szCs w:val="32"/>
        </w:rPr>
        <w:t>受托人（乙方）：</w:t>
      </w:r>
    </w:p>
    <w:p w14:paraId="66A84853">
      <w:pPr>
        <w:keepNext w:val="0"/>
        <w:keepLines w:val="0"/>
        <w:pageBreakBefore w:val="0"/>
        <w:kinsoku/>
        <w:wordWrap/>
        <w:overflowPunct/>
        <w:topLinePunct w:val="0"/>
        <w:autoSpaceDE/>
        <w:autoSpaceDN/>
        <w:bidi w:val="0"/>
        <w:adjustRightInd/>
        <w:snapToGrid/>
        <w:spacing w:line="540" w:lineRule="exact"/>
        <w:ind w:firstLine="480"/>
        <w:textAlignment w:val="auto"/>
        <w:rPr>
          <w:rFonts w:ascii="宋体" w:hAnsi="宋体"/>
          <w:sz w:val="32"/>
          <w:szCs w:val="32"/>
        </w:rPr>
      </w:pPr>
    </w:p>
    <w:p w14:paraId="00A6CE95">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ascii="宋体" w:hAnsi="宋体"/>
          <w:sz w:val="28"/>
          <w:szCs w:val="28"/>
        </w:rPr>
      </w:pPr>
      <w:r>
        <w:rPr>
          <w:rFonts w:hint="eastAsia" w:ascii="宋体" w:hAnsi="宋体"/>
          <w:sz w:val="28"/>
          <w:szCs w:val="28"/>
        </w:rPr>
        <w:t>依照《中华人民共和国民法典》</w:t>
      </w:r>
      <w:r>
        <w:rPr>
          <w:rFonts w:hint="eastAsia" w:ascii="宋体" w:hAnsi="宋体"/>
          <w:sz w:val="28"/>
          <w:szCs w:val="28"/>
          <w:lang w:eastAsia="zh-CN"/>
        </w:rPr>
        <w:t>及其他有关</w:t>
      </w:r>
      <w:r>
        <w:rPr>
          <w:rFonts w:hint="eastAsia" w:ascii="宋体" w:hAnsi="宋体"/>
          <w:sz w:val="28"/>
          <w:szCs w:val="28"/>
        </w:rPr>
        <w:t>法律、行政法规、遵循平等、自愿、公平和诚实信用的原则，为松江区公交行业管理提供</w:t>
      </w:r>
      <w:r>
        <w:rPr>
          <w:rFonts w:hint="eastAsia" w:ascii="宋体" w:hAnsi="宋体"/>
          <w:sz w:val="28"/>
          <w:szCs w:val="28"/>
          <w:lang w:val="en-US" w:eastAsia="zh-CN"/>
        </w:rPr>
        <w:t>有力</w:t>
      </w:r>
      <w:r>
        <w:rPr>
          <w:rFonts w:hint="eastAsia" w:ascii="宋体" w:hAnsi="宋体"/>
          <w:sz w:val="28"/>
          <w:szCs w:val="28"/>
        </w:rPr>
        <w:t>支撑和保障</w:t>
      </w:r>
      <w:r>
        <w:rPr>
          <w:rFonts w:hint="eastAsia" w:ascii="仿宋_GB2312" w:hAnsi="微软雅黑" w:eastAsia="仿宋_GB2312"/>
          <w:color w:val="333333"/>
          <w:spacing w:val="8"/>
          <w:sz w:val="24"/>
          <w:szCs w:val="30"/>
          <w:shd w:val="clear" w:color="auto" w:fill="FFFFFF"/>
          <w:lang w:eastAsia="zh-CN"/>
        </w:rPr>
        <w:t>，</w:t>
      </w:r>
      <w:r>
        <w:rPr>
          <w:rFonts w:hint="eastAsia" w:ascii="宋体" w:hAnsi="宋体"/>
          <w:sz w:val="28"/>
          <w:szCs w:val="28"/>
        </w:rPr>
        <w:t>乙方向甲方提供有偿维护服务工作，经双方友好协商一致，订立本合同。</w:t>
      </w:r>
    </w:p>
    <w:p w14:paraId="106785F1">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ascii="宋体" w:hAnsi="宋体"/>
          <w:b/>
          <w:sz w:val="28"/>
          <w:szCs w:val="28"/>
        </w:rPr>
      </w:pPr>
      <w:r>
        <w:rPr>
          <w:rFonts w:hint="eastAsia" w:ascii="宋体" w:hAnsi="宋体"/>
          <w:b/>
          <w:sz w:val="28"/>
          <w:szCs w:val="28"/>
        </w:rPr>
        <w:t>服务内容及期限</w:t>
      </w:r>
    </w:p>
    <w:p w14:paraId="3FD38332">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ascii="宋体" w:hAnsi="宋体"/>
          <w:b/>
          <w:sz w:val="28"/>
          <w:szCs w:val="28"/>
        </w:rPr>
      </w:pPr>
      <w:r>
        <w:rPr>
          <w:rFonts w:hint="eastAsia" w:ascii="宋体" w:hAnsi="宋体"/>
          <w:b/>
          <w:sz w:val="28"/>
          <w:szCs w:val="28"/>
        </w:rPr>
        <w:t>1.1</w:t>
      </w:r>
      <w:r>
        <w:rPr>
          <w:rFonts w:hint="eastAsia" w:ascii="宋体" w:hAnsi="宋体"/>
          <w:b/>
          <w:sz w:val="28"/>
          <w:szCs w:val="28"/>
          <w:lang w:val="en-US" w:eastAsia="zh-CN"/>
        </w:rPr>
        <w:t>服务</w:t>
      </w:r>
      <w:r>
        <w:rPr>
          <w:rFonts w:hint="eastAsia" w:ascii="宋体" w:hAnsi="宋体"/>
          <w:b/>
          <w:sz w:val="28"/>
          <w:szCs w:val="28"/>
        </w:rPr>
        <w:t>地点：</w:t>
      </w:r>
      <w:r>
        <w:rPr>
          <w:rFonts w:hint="eastAsia" w:ascii="宋体" w:hAnsi="宋体"/>
          <w:b w:val="0"/>
          <w:bCs/>
          <w:sz w:val="28"/>
          <w:szCs w:val="28"/>
          <w:lang w:val="en-US" w:eastAsia="zh-CN"/>
        </w:rPr>
        <w:t>上海市松江区</w:t>
      </w:r>
      <w:r>
        <w:rPr>
          <w:rFonts w:hint="eastAsia" w:ascii="宋体" w:hAnsi="宋体"/>
          <w:b w:val="0"/>
          <w:bCs/>
          <w:sz w:val="28"/>
          <w:szCs w:val="28"/>
        </w:rPr>
        <w:t>。</w:t>
      </w:r>
    </w:p>
    <w:p w14:paraId="75846760">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hint="eastAsia" w:ascii="宋体" w:hAnsi="宋体"/>
          <w:b w:val="0"/>
          <w:bCs/>
          <w:sz w:val="28"/>
          <w:szCs w:val="28"/>
        </w:rPr>
      </w:pPr>
      <w:r>
        <w:rPr>
          <w:rFonts w:hint="eastAsia" w:ascii="宋体" w:hAnsi="宋体"/>
          <w:b/>
          <w:sz w:val="28"/>
          <w:szCs w:val="28"/>
        </w:rPr>
        <w:t>1.2服务内容：</w:t>
      </w:r>
      <w:r>
        <w:rPr>
          <w:rFonts w:hint="eastAsia" w:ascii="宋体" w:hAnsi="宋体"/>
          <w:b w:val="0"/>
          <w:bCs/>
          <w:sz w:val="28"/>
          <w:szCs w:val="28"/>
        </w:rPr>
        <w:t>202</w:t>
      </w:r>
      <w:r>
        <w:rPr>
          <w:rFonts w:hint="eastAsia" w:ascii="宋体" w:hAnsi="宋体"/>
          <w:b w:val="0"/>
          <w:bCs/>
          <w:sz w:val="28"/>
          <w:szCs w:val="28"/>
          <w:lang w:val="en-US" w:eastAsia="zh-CN"/>
        </w:rPr>
        <w:t>5</w:t>
      </w:r>
      <w:r>
        <w:rPr>
          <w:rFonts w:hint="eastAsia" w:ascii="宋体" w:hAnsi="宋体"/>
          <w:b w:val="0"/>
          <w:bCs/>
          <w:sz w:val="28"/>
          <w:szCs w:val="28"/>
        </w:rPr>
        <w:t>-202</w:t>
      </w:r>
      <w:r>
        <w:rPr>
          <w:rFonts w:hint="eastAsia" w:ascii="宋体" w:hAnsi="宋体"/>
          <w:b w:val="0"/>
          <w:bCs/>
          <w:sz w:val="28"/>
          <w:szCs w:val="28"/>
          <w:lang w:val="en-US" w:eastAsia="zh-CN"/>
        </w:rPr>
        <w:t>6</w:t>
      </w:r>
      <w:r>
        <w:rPr>
          <w:rFonts w:hint="eastAsia" w:ascii="宋体" w:hAnsi="宋体"/>
          <w:b w:val="0"/>
          <w:bCs/>
          <w:sz w:val="28"/>
          <w:szCs w:val="28"/>
        </w:rPr>
        <w:t>年度松江区公共交通行业评估评价，其中包含2个子项：</w:t>
      </w:r>
    </w:p>
    <w:p w14:paraId="3A6F8577">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方正楷体_GB2312" w:hAnsi="方正楷体_GB2312" w:eastAsia="方正楷体_GB2312" w:cs="方正楷体_GB2312"/>
          <w:b w:val="0"/>
          <w:bCs/>
          <w:sz w:val="28"/>
          <w:szCs w:val="28"/>
        </w:rPr>
      </w:pPr>
      <w:r>
        <w:rPr>
          <w:rFonts w:hint="eastAsia" w:ascii="方正楷体_GB2312" w:hAnsi="方正楷体_GB2312" w:eastAsia="方正楷体_GB2312" w:cs="方正楷体_GB2312"/>
          <w:b w:val="0"/>
          <w:bCs/>
          <w:sz w:val="28"/>
          <w:szCs w:val="28"/>
        </w:rPr>
        <w:t>（1）松江区公交线网调整稳定风险评估及方案（202</w:t>
      </w:r>
      <w:r>
        <w:rPr>
          <w:rFonts w:hint="eastAsia" w:ascii="方正楷体_GB2312" w:hAnsi="方正楷体_GB2312" w:eastAsia="方正楷体_GB2312" w:cs="方正楷体_GB2312"/>
          <w:b w:val="0"/>
          <w:bCs/>
          <w:sz w:val="28"/>
          <w:szCs w:val="28"/>
          <w:lang w:val="en-US" w:eastAsia="zh-CN"/>
        </w:rPr>
        <w:t>6</w:t>
      </w:r>
      <w:r>
        <w:rPr>
          <w:rFonts w:hint="eastAsia" w:ascii="方正楷体_GB2312" w:hAnsi="方正楷体_GB2312" w:eastAsia="方正楷体_GB2312" w:cs="方正楷体_GB2312"/>
          <w:b w:val="0"/>
          <w:bCs/>
          <w:sz w:val="28"/>
          <w:szCs w:val="28"/>
        </w:rPr>
        <w:t>年度）</w:t>
      </w:r>
    </w:p>
    <w:p w14:paraId="2FACE031">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宋体" w:hAnsi="宋体"/>
          <w:b w:val="0"/>
          <w:bCs/>
          <w:sz w:val="28"/>
          <w:szCs w:val="28"/>
        </w:rPr>
      </w:pPr>
      <w:r>
        <w:rPr>
          <w:rFonts w:hint="eastAsia" w:ascii="宋体" w:hAnsi="宋体"/>
          <w:b w:val="0"/>
          <w:bCs/>
          <w:sz w:val="28"/>
          <w:szCs w:val="28"/>
        </w:rPr>
        <w:t>根据松江区公交线网调整计划，每半年实施调整一次。项目主要包括梳理松江区公交发展现状，对公交线网调整方案进行总体评价，在此基础上，对调整的公交线路进行稳定性风险评估。</w:t>
      </w:r>
    </w:p>
    <w:p w14:paraId="253C09D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方正楷体_GB2312" w:hAnsi="方正楷体_GB2312" w:eastAsia="方正楷体_GB2312" w:cs="方正楷体_GB2312"/>
          <w:b w:val="0"/>
          <w:bCs/>
          <w:sz w:val="28"/>
          <w:szCs w:val="28"/>
        </w:rPr>
      </w:pPr>
      <w:r>
        <w:rPr>
          <w:rFonts w:hint="eastAsia" w:ascii="方正楷体_GB2312" w:hAnsi="方正楷体_GB2312" w:eastAsia="方正楷体_GB2312" w:cs="方正楷体_GB2312"/>
          <w:b w:val="0"/>
          <w:bCs/>
          <w:sz w:val="28"/>
          <w:szCs w:val="28"/>
        </w:rPr>
        <w:t>（2）松江区公交成本规制跟踪评估（202</w:t>
      </w:r>
      <w:r>
        <w:rPr>
          <w:rFonts w:hint="eastAsia" w:ascii="方正楷体_GB2312" w:hAnsi="方正楷体_GB2312" w:eastAsia="方正楷体_GB2312" w:cs="方正楷体_GB2312"/>
          <w:b w:val="0"/>
          <w:bCs/>
          <w:sz w:val="28"/>
          <w:szCs w:val="28"/>
          <w:lang w:val="en-US" w:eastAsia="zh-CN"/>
        </w:rPr>
        <w:t>5</w:t>
      </w:r>
      <w:r>
        <w:rPr>
          <w:rFonts w:hint="eastAsia" w:ascii="方正楷体_GB2312" w:hAnsi="方正楷体_GB2312" w:eastAsia="方正楷体_GB2312" w:cs="方正楷体_GB2312"/>
          <w:b w:val="0"/>
          <w:bCs/>
          <w:sz w:val="28"/>
          <w:szCs w:val="28"/>
        </w:rPr>
        <w:t>年度）</w:t>
      </w:r>
    </w:p>
    <w:p w14:paraId="240354A0">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宋体" w:hAnsi="宋体"/>
          <w:b/>
          <w:sz w:val="28"/>
          <w:szCs w:val="28"/>
        </w:rPr>
      </w:pPr>
      <w:r>
        <w:rPr>
          <w:rFonts w:hint="eastAsia" w:ascii="宋体" w:hAnsi="宋体"/>
          <w:b w:val="0"/>
          <w:bCs/>
          <w:sz w:val="28"/>
          <w:szCs w:val="28"/>
        </w:rPr>
        <w:t>分析松江区公交服务水平与区内公交运营企业经营情况，通过对相关成本约束指标进行评估打分，总结区内行业发展和企业经营中存在的问题，结合新形势和新背景，提出相应建议</w:t>
      </w:r>
      <w:r>
        <w:rPr>
          <w:rFonts w:hint="eastAsia" w:ascii="宋体" w:hAnsi="宋体"/>
          <w:b w:val="0"/>
          <w:bCs/>
          <w:sz w:val="28"/>
          <w:szCs w:val="28"/>
          <w:lang w:val="en-US" w:eastAsia="zh-CN"/>
        </w:rPr>
        <w:t>和</w:t>
      </w:r>
      <w:r>
        <w:rPr>
          <w:rFonts w:hint="eastAsia" w:ascii="宋体" w:hAnsi="宋体"/>
          <w:b w:val="0"/>
          <w:bCs/>
          <w:sz w:val="28"/>
          <w:szCs w:val="28"/>
        </w:rPr>
        <w:t>意见，为松江区公交行业管理提供支撑和保障。</w:t>
      </w:r>
    </w:p>
    <w:p w14:paraId="7D48CA23">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hint="eastAsia" w:ascii="宋体" w:hAnsi="宋体"/>
          <w:b/>
          <w:sz w:val="28"/>
          <w:szCs w:val="28"/>
          <w:lang w:val="en-US" w:eastAsia="zh-CN"/>
        </w:rPr>
      </w:pPr>
      <w:r>
        <w:rPr>
          <w:rFonts w:hint="eastAsia" w:ascii="宋体" w:hAnsi="宋体"/>
          <w:b/>
          <w:sz w:val="28"/>
          <w:szCs w:val="28"/>
          <w:lang w:val="en-US" w:eastAsia="zh-CN"/>
        </w:rPr>
        <w:t>1.3服务成果：</w:t>
      </w:r>
      <w:r>
        <w:rPr>
          <w:rFonts w:hint="eastAsia" w:ascii="宋体" w:hAnsi="宋体"/>
          <w:b w:val="0"/>
          <w:bCs/>
          <w:sz w:val="28"/>
          <w:szCs w:val="28"/>
          <w:lang w:val="en-US" w:eastAsia="zh-CN"/>
        </w:rPr>
        <w:t>完成</w:t>
      </w:r>
      <w:r>
        <w:rPr>
          <w:rFonts w:hint="eastAsia" w:ascii="仿宋_GB2312" w:hAnsi="仿宋_GB2312" w:eastAsia="仿宋_GB2312" w:cs="仿宋_GB2312"/>
          <w:b w:val="0"/>
          <w:bCs/>
          <w:sz w:val="28"/>
          <w:szCs w:val="28"/>
          <w:lang w:val="en-US" w:eastAsia="zh-CN"/>
        </w:rPr>
        <w:t>松江区公交线网调整稳定风险评估及方案(2026年度第一批)、公交成本规制跟踪评估(2025年度）、松江区公交线网调整稳定风险评估及方案(2026年度第二批)，并经专家评审验收通过。</w:t>
      </w:r>
    </w:p>
    <w:p w14:paraId="52EB9565">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Theme="minorEastAsia"/>
          <w:b/>
          <w:sz w:val="28"/>
          <w:szCs w:val="28"/>
          <w:lang w:eastAsia="zh-CN"/>
        </w:rPr>
      </w:pPr>
      <w:r>
        <w:rPr>
          <w:rFonts w:hint="eastAsia" w:ascii="宋体" w:hAnsi="宋体"/>
          <w:b/>
          <w:sz w:val="28"/>
          <w:szCs w:val="28"/>
        </w:rPr>
        <w:t>1.</w:t>
      </w:r>
      <w:r>
        <w:rPr>
          <w:rFonts w:hint="eastAsia" w:ascii="宋体" w:hAnsi="宋体"/>
          <w:b/>
          <w:sz w:val="28"/>
          <w:szCs w:val="28"/>
          <w:lang w:val="en-US" w:eastAsia="zh-CN"/>
        </w:rPr>
        <w:t>4服务</w:t>
      </w:r>
      <w:r>
        <w:rPr>
          <w:rFonts w:hint="eastAsia" w:ascii="宋体" w:hAnsi="宋体"/>
          <w:b/>
          <w:sz w:val="28"/>
          <w:szCs w:val="28"/>
        </w:rPr>
        <w:t>期限</w:t>
      </w:r>
      <w:r>
        <w:rPr>
          <w:rFonts w:hint="eastAsia" w:ascii="宋体" w:hAnsi="宋体"/>
          <w:b/>
          <w:sz w:val="28"/>
          <w:szCs w:val="28"/>
          <w:lang w:eastAsia="zh-CN"/>
        </w:rPr>
        <w:t>：</w:t>
      </w:r>
    </w:p>
    <w:p w14:paraId="5C70590B">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hint="eastAsia" w:ascii="宋体" w:hAnsi="宋体"/>
          <w:sz w:val="28"/>
          <w:szCs w:val="28"/>
        </w:rPr>
        <w:t>本合同服务期</w:t>
      </w:r>
      <w:r>
        <w:rPr>
          <w:rFonts w:hint="eastAsia" w:ascii="宋体" w:hAnsi="宋体"/>
          <w:b w:val="0"/>
          <w:bCs w:val="0"/>
          <w:color w:val="auto"/>
          <w:sz w:val="28"/>
          <w:szCs w:val="28"/>
          <w:highlight w:val="none"/>
        </w:rPr>
        <w:t>限</w:t>
      </w:r>
      <w:r>
        <w:rPr>
          <w:rFonts w:hint="eastAsia" w:ascii="宋体" w:hAnsi="宋体"/>
          <w:b w:val="0"/>
          <w:bCs w:val="0"/>
          <w:color w:val="auto"/>
          <w:sz w:val="28"/>
          <w:szCs w:val="28"/>
          <w:highlight w:val="none"/>
          <w:u w:val="single"/>
        </w:rPr>
        <w:t>合同签订之日起至202</w:t>
      </w:r>
      <w:r>
        <w:rPr>
          <w:rFonts w:hint="eastAsia" w:ascii="宋体" w:hAnsi="宋体"/>
          <w:b w:val="0"/>
          <w:bCs w:val="0"/>
          <w:color w:val="auto"/>
          <w:sz w:val="28"/>
          <w:szCs w:val="28"/>
          <w:highlight w:val="none"/>
          <w:u w:val="single"/>
          <w:lang w:val="en-US" w:eastAsia="zh-CN"/>
        </w:rPr>
        <w:t>7</w:t>
      </w:r>
      <w:r>
        <w:rPr>
          <w:rFonts w:hint="eastAsia" w:ascii="宋体" w:hAnsi="宋体"/>
          <w:b w:val="0"/>
          <w:bCs w:val="0"/>
          <w:color w:val="auto"/>
          <w:sz w:val="28"/>
          <w:szCs w:val="28"/>
          <w:highlight w:val="none"/>
          <w:u w:val="single"/>
        </w:rPr>
        <w:t>年</w:t>
      </w:r>
      <w:r>
        <w:rPr>
          <w:rFonts w:hint="eastAsia" w:ascii="宋体" w:hAnsi="宋体"/>
          <w:b w:val="0"/>
          <w:bCs w:val="0"/>
          <w:color w:val="auto"/>
          <w:sz w:val="28"/>
          <w:szCs w:val="28"/>
          <w:highlight w:val="none"/>
          <w:u w:val="single"/>
          <w:lang w:val="en-US" w:eastAsia="zh-CN"/>
        </w:rPr>
        <w:t>2</w:t>
      </w:r>
      <w:r>
        <w:rPr>
          <w:rFonts w:hint="eastAsia" w:ascii="宋体" w:hAnsi="宋体"/>
          <w:b w:val="0"/>
          <w:bCs w:val="0"/>
          <w:color w:val="auto"/>
          <w:sz w:val="28"/>
          <w:szCs w:val="28"/>
          <w:highlight w:val="none"/>
          <w:u w:val="single"/>
        </w:rPr>
        <w:t>月</w:t>
      </w:r>
      <w:r>
        <w:rPr>
          <w:rFonts w:hint="eastAsia" w:ascii="宋体" w:hAnsi="宋体"/>
          <w:b w:val="0"/>
          <w:bCs w:val="0"/>
          <w:color w:val="auto"/>
          <w:sz w:val="28"/>
          <w:szCs w:val="28"/>
          <w:highlight w:val="none"/>
          <w:u w:val="single"/>
          <w:lang w:val="en-US" w:eastAsia="zh-CN"/>
        </w:rPr>
        <w:t>28</w:t>
      </w:r>
      <w:r>
        <w:rPr>
          <w:rFonts w:hint="eastAsia" w:ascii="宋体" w:hAnsi="宋体"/>
          <w:b w:val="0"/>
          <w:bCs w:val="0"/>
          <w:color w:val="auto"/>
          <w:sz w:val="28"/>
          <w:szCs w:val="28"/>
          <w:highlight w:val="none"/>
          <w:u w:val="single"/>
        </w:rPr>
        <w:t>日止</w:t>
      </w:r>
      <w:r>
        <w:rPr>
          <w:rFonts w:hint="eastAsia" w:ascii="宋体" w:hAnsi="宋体"/>
          <w:sz w:val="28"/>
          <w:szCs w:val="28"/>
        </w:rPr>
        <w:t>。</w:t>
      </w:r>
    </w:p>
    <w:p w14:paraId="29E1D7C0">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ascii="宋体" w:hAnsi="宋体"/>
          <w:b/>
          <w:sz w:val="28"/>
          <w:szCs w:val="28"/>
        </w:rPr>
      </w:pPr>
      <w:r>
        <w:rPr>
          <w:rFonts w:hint="eastAsia" w:ascii="宋体" w:hAnsi="宋体"/>
          <w:b/>
          <w:sz w:val="28"/>
          <w:szCs w:val="28"/>
        </w:rPr>
        <w:t>服务金额及付款方式</w:t>
      </w:r>
    </w:p>
    <w:p w14:paraId="05E1D008">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ascii="宋体" w:hAnsi="宋体"/>
          <w:b/>
          <w:sz w:val="28"/>
          <w:szCs w:val="28"/>
        </w:rPr>
      </w:pPr>
      <w:r>
        <w:rPr>
          <w:rFonts w:hint="eastAsia" w:ascii="宋体" w:hAnsi="宋体"/>
          <w:b/>
          <w:sz w:val="28"/>
          <w:szCs w:val="28"/>
        </w:rPr>
        <w:t>2.1服务金额</w:t>
      </w:r>
    </w:p>
    <w:p w14:paraId="1CDF3326">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ascii="宋体" w:hAnsi="宋体"/>
          <w:sz w:val="28"/>
          <w:szCs w:val="28"/>
        </w:rPr>
      </w:pPr>
      <w:r>
        <w:rPr>
          <w:rFonts w:hint="eastAsia" w:ascii="宋体" w:hAnsi="宋体"/>
          <w:sz w:val="28"/>
          <w:szCs w:val="28"/>
        </w:rPr>
        <w:t>2.1.1本合同费用为</w:t>
      </w:r>
      <w:r>
        <w:rPr>
          <w:rFonts w:hint="eastAsia" w:ascii="宋体" w:hAnsi="宋体"/>
          <w:sz w:val="28"/>
          <w:szCs w:val="28"/>
          <w:lang w:eastAsia="zh-CN"/>
        </w:rPr>
        <w:t>人民币</w:t>
      </w:r>
      <w:r>
        <w:rPr>
          <w:rFonts w:hint="eastAsia" w:ascii="宋体" w:hAnsi="宋体"/>
          <w:b/>
          <w:sz w:val="28"/>
          <w:szCs w:val="28"/>
          <w:highlight w:val="none"/>
          <w:u w:val="single"/>
          <w:lang w:val="en-US" w:eastAsia="zh-CN"/>
        </w:rPr>
        <w:t xml:space="preserve">      </w:t>
      </w:r>
      <w:r>
        <w:rPr>
          <w:rFonts w:hint="eastAsia" w:ascii="宋体" w:hAnsi="宋体"/>
          <w:sz w:val="28"/>
          <w:szCs w:val="28"/>
          <w:highlight w:val="none"/>
        </w:rPr>
        <w:t>元</w:t>
      </w:r>
      <w:r>
        <w:rPr>
          <w:rFonts w:hint="eastAsia" w:ascii="宋体" w:hAnsi="宋体"/>
          <w:sz w:val="28"/>
          <w:szCs w:val="28"/>
        </w:rPr>
        <w:t>（</w:t>
      </w:r>
      <w:r>
        <w:rPr>
          <w:rFonts w:hint="eastAsia" w:ascii="宋体" w:hAnsi="宋体"/>
          <w:b/>
          <w:sz w:val="28"/>
          <w:szCs w:val="28"/>
        </w:rPr>
        <w:t>大写</w:t>
      </w:r>
      <w:r>
        <w:rPr>
          <w:rFonts w:hint="eastAsia" w:ascii="宋体" w:hAnsi="宋体"/>
          <w:sz w:val="28"/>
          <w:szCs w:val="28"/>
        </w:rPr>
        <w:t>：</w:t>
      </w:r>
      <w:r>
        <w:rPr>
          <w:rFonts w:hint="eastAsia" w:ascii="宋体" w:hAnsi="宋体"/>
          <w:sz w:val="28"/>
          <w:szCs w:val="28"/>
          <w:lang w:val="en-US" w:eastAsia="zh-CN"/>
        </w:rPr>
        <w:t xml:space="preserve">         </w:t>
      </w:r>
      <w:r>
        <w:rPr>
          <w:rFonts w:hint="eastAsia" w:ascii="宋体" w:hAnsi="宋体"/>
          <w:sz w:val="28"/>
          <w:szCs w:val="28"/>
        </w:rPr>
        <w:t>）。</w:t>
      </w:r>
    </w:p>
    <w:p w14:paraId="02F027CE">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cs="Arial"/>
          <w:sz w:val="28"/>
          <w:szCs w:val="28"/>
        </w:rPr>
      </w:pPr>
      <w:r>
        <w:rPr>
          <w:rFonts w:hint="eastAsia" w:ascii="宋体" w:hAnsi="宋体" w:cs="Arial"/>
          <w:sz w:val="28"/>
          <w:szCs w:val="28"/>
        </w:rPr>
        <w:t>乙方为履行本合同而发生的所有费用均应包含在合同价中，甲方不再另行支付</w:t>
      </w:r>
      <w:r>
        <w:rPr>
          <w:rFonts w:hint="eastAsia" w:ascii="宋体" w:hAnsi="宋体" w:cs="Arial"/>
          <w:sz w:val="28"/>
          <w:szCs w:val="28"/>
          <w:lang w:eastAsia="zh-CN"/>
        </w:rPr>
        <w:t>其他</w:t>
      </w:r>
      <w:r>
        <w:rPr>
          <w:rFonts w:hint="eastAsia" w:ascii="宋体" w:hAnsi="宋体" w:cs="Arial"/>
          <w:sz w:val="28"/>
          <w:szCs w:val="28"/>
        </w:rPr>
        <w:t>任何费用。</w:t>
      </w:r>
    </w:p>
    <w:p w14:paraId="15336E81">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ascii="宋体" w:hAnsi="宋体"/>
          <w:b/>
          <w:sz w:val="28"/>
          <w:szCs w:val="28"/>
        </w:rPr>
      </w:pPr>
      <w:r>
        <w:rPr>
          <w:rFonts w:hint="eastAsia" w:ascii="宋体" w:hAnsi="宋体"/>
          <w:b/>
          <w:sz w:val="28"/>
          <w:szCs w:val="28"/>
        </w:rPr>
        <w:t>2.2付款方式：</w:t>
      </w:r>
    </w:p>
    <w:p w14:paraId="53DED544">
      <w:pPr>
        <w:spacing w:line="520" w:lineRule="exact"/>
        <w:ind w:firstLine="560" w:firstLineChars="200"/>
        <w:rPr>
          <w:rFonts w:hint="eastAsia" w:ascii="宋体" w:hAnsi="宋体"/>
          <w:sz w:val="28"/>
          <w:szCs w:val="28"/>
          <w:lang w:eastAsia="zh-CN"/>
        </w:rPr>
      </w:pPr>
      <w:r>
        <w:rPr>
          <w:rFonts w:hint="eastAsia" w:ascii="宋体" w:hAnsi="宋体"/>
          <w:sz w:val="28"/>
          <w:szCs w:val="28"/>
        </w:rPr>
        <w:t>先服务后付款，分</w:t>
      </w:r>
      <w:r>
        <w:rPr>
          <w:rFonts w:hint="eastAsia" w:ascii="宋体" w:hAnsi="宋体"/>
          <w:sz w:val="28"/>
          <w:szCs w:val="28"/>
          <w:lang w:val="en-US" w:eastAsia="zh-CN"/>
        </w:rPr>
        <w:t>叁</w:t>
      </w:r>
      <w:r>
        <w:rPr>
          <w:rFonts w:hint="eastAsia" w:ascii="宋体" w:hAnsi="宋体"/>
          <w:sz w:val="28"/>
          <w:szCs w:val="28"/>
        </w:rPr>
        <w:t>期支付</w:t>
      </w:r>
      <w:r>
        <w:rPr>
          <w:rFonts w:hint="eastAsia" w:ascii="宋体" w:hAnsi="宋体"/>
          <w:sz w:val="28"/>
          <w:szCs w:val="28"/>
          <w:lang w:eastAsia="zh-CN"/>
        </w:rPr>
        <w:t>。</w:t>
      </w:r>
      <w:r>
        <w:rPr>
          <w:rFonts w:hint="eastAsia" w:ascii="宋体" w:hAnsi="宋体"/>
          <w:sz w:val="28"/>
          <w:szCs w:val="28"/>
        </w:rPr>
        <w:t>甲方</w:t>
      </w:r>
      <w:r>
        <w:rPr>
          <w:rFonts w:hint="eastAsia" w:ascii="宋体" w:hAnsi="宋体"/>
          <w:sz w:val="28"/>
          <w:szCs w:val="28"/>
          <w:lang w:eastAsia="zh-CN"/>
        </w:rPr>
        <w:t>收到乙方开具的发票</w:t>
      </w:r>
      <w:r>
        <w:rPr>
          <w:rFonts w:hint="eastAsia" w:ascii="宋体" w:hAnsi="宋体"/>
          <w:sz w:val="28"/>
          <w:szCs w:val="28"/>
        </w:rPr>
        <w:t>后，</w:t>
      </w:r>
      <w:r>
        <w:rPr>
          <w:rFonts w:ascii="宋体" w:hAnsi="宋体"/>
          <w:sz w:val="28"/>
          <w:szCs w:val="28"/>
        </w:rPr>
        <w:t>支付</w:t>
      </w:r>
      <w:r>
        <w:rPr>
          <w:rFonts w:hint="eastAsia" w:ascii="宋体" w:hAnsi="宋体"/>
          <w:sz w:val="28"/>
          <w:szCs w:val="28"/>
        </w:rPr>
        <w:t>合同款项</w:t>
      </w:r>
      <w:r>
        <w:rPr>
          <w:rFonts w:hint="eastAsia" w:ascii="宋体" w:hAnsi="宋体"/>
          <w:sz w:val="28"/>
          <w:szCs w:val="28"/>
          <w:lang w:eastAsia="zh-CN"/>
        </w:rPr>
        <w:t>。</w:t>
      </w:r>
    </w:p>
    <w:p w14:paraId="34EAEDC6">
      <w:pPr>
        <w:spacing w:line="520" w:lineRule="exact"/>
        <w:ind w:firstLine="560" w:firstLineChars="200"/>
        <w:rPr>
          <w:rFonts w:hint="eastAsia" w:ascii="仿宋_GB2312" w:hAnsi="Calibri" w:eastAsia="仿宋_GB2312"/>
          <w:sz w:val="28"/>
          <w:szCs w:val="28"/>
        </w:rPr>
      </w:pPr>
      <w:r>
        <w:rPr>
          <w:rFonts w:hint="eastAsia" w:ascii="仿宋_GB2312" w:hAnsi="Calibri" w:eastAsia="仿宋_GB2312"/>
          <w:sz w:val="28"/>
          <w:szCs w:val="28"/>
        </w:rPr>
        <w:t>第1期支付时间为</w:t>
      </w:r>
      <w:r>
        <w:rPr>
          <w:rFonts w:hint="eastAsia" w:ascii="仿宋_GB2312" w:hAnsi="Calibri" w:eastAsia="仿宋_GB2312"/>
          <w:sz w:val="28"/>
          <w:szCs w:val="28"/>
          <w:u w:val="single"/>
        </w:rPr>
        <w:t>完成并验收通过松江区公交线网调整稳定风险评估及方案（202</w:t>
      </w:r>
      <w:r>
        <w:rPr>
          <w:rFonts w:hint="eastAsia" w:ascii="仿宋_GB2312" w:hAnsi="Calibri" w:eastAsia="仿宋_GB2312"/>
          <w:sz w:val="28"/>
          <w:szCs w:val="28"/>
          <w:u w:val="single"/>
          <w:lang w:val="en-US" w:eastAsia="zh-CN"/>
        </w:rPr>
        <w:t>6</w:t>
      </w:r>
      <w:r>
        <w:rPr>
          <w:rFonts w:hint="eastAsia" w:ascii="仿宋_GB2312" w:hAnsi="Calibri" w:eastAsia="仿宋_GB2312"/>
          <w:sz w:val="28"/>
          <w:szCs w:val="28"/>
          <w:u w:val="single"/>
        </w:rPr>
        <w:t xml:space="preserve">年度第一批）专家评审，并提交评审报告  </w:t>
      </w:r>
      <w:r>
        <w:rPr>
          <w:rFonts w:hint="eastAsia" w:ascii="仿宋_GB2312" w:hAnsi="Calibri" w:eastAsia="仿宋_GB2312"/>
          <w:sz w:val="28"/>
          <w:szCs w:val="28"/>
        </w:rPr>
        <w:t>支付金额为</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元；</w:t>
      </w:r>
    </w:p>
    <w:p w14:paraId="77802080">
      <w:pPr>
        <w:spacing w:line="520" w:lineRule="exact"/>
        <w:ind w:firstLine="560" w:firstLineChars="200"/>
        <w:rPr>
          <w:rFonts w:hint="eastAsia" w:ascii="仿宋_GB2312" w:hAnsi="Calibri" w:eastAsia="仿宋_GB2312"/>
          <w:sz w:val="28"/>
          <w:szCs w:val="28"/>
        </w:rPr>
      </w:pPr>
      <w:r>
        <w:rPr>
          <w:rFonts w:hint="eastAsia" w:ascii="仿宋_GB2312" w:hAnsi="Calibri" w:eastAsia="仿宋_GB2312"/>
          <w:sz w:val="28"/>
          <w:szCs w:val="28"/>
        </w:rPr>
        <w:t>第</w:t>
      </w:r>
      <w:r>
        <w:rPr>
          <w:rFonts w:ascii="仿宋_GB2312" w:hAnsi="Calibri" w:eastAsia="仿宋_GB2312"/>
          <w:sz w:val="28"/>
          <w:szCs w:val="28"/>
        </w:rPr>
        <w:t>2</w:t>
      </w:r>
      <w:r>
        <w:rPr>
          <w:rFonts w:hint="eastAsia" w:ascii="仿宋_GB2312" w:hAnsi="Calibri" w:eastAsia="仿宋_GB2312"/>
          <w:sz w:val="28"/>
          <w:szCs w:val="28"/>
        </w:rPr>
        <w:t>期支付时间为</w:t>
      </w:r>
      <w:r>
        <w:rPr>
          <w:rFonts w:hint="eastAsia" w:ascii="仿宋_GB2312" w:hAnsi="Calibri" w:eastAsia="仿宋_GB2312"/>
          <w:sz w:val="28"/>
          <w:szCs w:val="28"/>
          <w:u w:val="single"/>
        </w:rPr>
        <w:t>完成并验收通过公交成本规制跟踪评估（202</w:t>
      </w:r>
      <w:r>
        <w:rPr>
          <w:rFonts w:hint="eastAsia" w:ascii="仿宋_GB2312" w:hAnsi="Calibri" w:eastAsia="仿宋_GB2312"/>
          <w:sz w:val="28"/>
          <w:szCs w:val="28"/>
          <w:u w:val="single"/>
          <w:lang w:val="en-US" w:eastAsia="zh-CN"/>
        </w:rPr>
        <w:t>5</w:t>
      </w:r>
      <w:r>
        <w:rPr>
          <w:rFonts w:hint="eastAsia" w:ascii="仿宋_GB2312" w:hAnsi="Calibri" w:eastAsia="仿宋_GB2312"/>
          <w:sz w:val="28"/>
          <w:szCs w:val="28"/>
          <w:u w:val="single"/>
        </w:rPr>
        <w:t xml:space="preserve">年度）专家评审，并提交评审报告 </w:t>
      </w:r>
      <w:r>
        <w:rPr>
          <w:rFonts w:hint="eastAsia" w:ascii="仿宋_GB2312" w:hAnsi="Calibri" w:eastAsia="仿宋_GB2312"/>
          <w:sz w:val="28"/>
          <w:szCs w:val="28"/>
        </w:rPr>
        <w:t xml:space="preserve">支付金额为 </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元；</w:t>
      </w:r>
    </w:p>
    <w:p w14:paraId="70A2A9E4">
      <w:pPr>
        <w:spacing w:line="520" w:lineRule="exact"/>
        <w:ind w:firstLine="560" w:firstLineChars="200"/>
        <w:rPr>
          <w:rFonts w:ascii="仿宋_GB2312" w:hAnsi="Calibri" w:eastAsia="仿宋_GB2312"/>
          <w:sz w:val="28"/>
          <w:szCs w:val="28"/>
        </w:rPr>
      </w:pPr>
      <w:r>
        <w:rPr>
          <w:rFonts w:hint="eastAsia" w:ascii="仿宋_GB2312" w:hAnsi="Calibri" w:eastAsia="仿宋_GB2312"/>
          <w:sz w:val="28"/>
          <w:szCs w:val="28"/>
        </w:rPr>
        <w:t>第3期支付时间为</w:t>
      </w:r>
      <w:r>
        <w:rPr>
          <w:rFonts w:hint="eastAsia" w:ascii="仿宋_GB2312" w:hAnsi="Calibri" w:eastAsia="仿宋_GB2312"/>
          <w:sz w:val="28"/>
          <w:szCs w:val="28"/>
          <w:u w:val="single"/>
        </w:rPr>
        <w:t>完成并验收通过松江区公交线网调整稳定风险评估及方案（202</w:t>
      </w:r>
      <w:r>
        <w:rPr>
          <w:rFonts w:hint="eastAsia" w:ascii="仿宋_GB2312" w:hAnsi="Calibri" w:eastAsia="仿宋_GB2312"/>
          <w:sz w:val="28"/>
          <w:szCs w:val="28"/>
          <w:u w:val="single"/>
          <w:lang w:val="en-US" w:eastAsia="zh-CN"/>
        </w:rPr>
        <w:t>6</w:t>
      </w:r>
      <w:r>
        <w:rPr>
          <w:rFonts w:hint="eastAsia" w:ascii="仿宋_GB2312" w:hAnsi="Calibri" w:eastAsia="仿宋_GB2312"/>
          <w:sz w:val="28"/>
          <w:szCs w:val="28"/>
          <w:u w:val="single"/>
        </w:rPr>
        <w:t xml:space="preserve">年度第二批）专家评审，并提交评审报告  </w:t>
      </w:r>
      <w:r>
        <w:rPr>
          <w:rFonts w:hint="eastAsia" w:ascii="仿宋_GB2312" w:hAnsi="Calibri" w:eastAsia="仿宋_GB2312"/>
          <w:sz w:val="28"/>
          <w:szCs w:val="28"/>
        </w:rPr>
        <w:t>支付金额为</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元；</w:t>
      </w:r>
    </w:p>
    <w:p w14:paraId="5F8A18BA">
      <w:pPr>
        <w:keepNext w:val="0"/>
        <w:keepLines w:val="0"/>
        <w:pageBreakBefore w:val="0"/>
        <w:tabs>
          <w:tab w:val="left" w:pos="2970"/>
        </w:tabs>
        <w:kinsoku/>
        <w:wordWrap/>
        <w:overflowPunct/>
        <w:topLinePunct w:val="0"/>
        <w:autoSpaceDE/>
        <w:autoSpaceDN/>
        <w:bidi w:val="0"/>
        <w:adjustRightInd/>
        <w:snapToGrid/>
        <w:spacing w:line="540" w:lineRule="exact"/>
        <w:ind w:firstLine="560" w:firstLineChars="200"/>
        <w:textAlignment w:val="auto"/>
        <w:rPr>
          <w:rFonts w:hint="eastAsia" w:ascii="宋体" w:hAnsi="宋体" w:eastAsiaTheme="minorEastAsia"/>
          <w:sz w:val="28"/>
          <w:szCs w:val="28"/>
          <w:lang w:eastAsia="zh-CN"/>
        </w:rPr>
      </w:pPr>
    </w:p>
    <w:p w14:paraId="7EA38BC8">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ascii="宋体" w:hAnsi="宋体"/>
          <w:b/>
          <w:sz w:val="28"/>
          <w:szCs w:val="28"/>
        </w:rPr>
      </w:pPr>
      <w:r>
        <w:rPr>
          <w:rFonts w:hint="eastAsia" w:ascii="宋体" w:hAnsi="宋体"/>
          <w:b/>
          <w:sz w:val="28"/>
          <w:szCs w:val="28"/>
        </w:rPr>
        <w:t>双方的职责</w:t>
      </w:r>
    </w:p>
    <w:p w14:paraId="63CEB06D">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ascii="宋体" w:hAnsi="宋体"/>
          <w:b/>
          <w:sz w:val="28"/>
          <w:szCs w:val="28"/>
        </w:rPr>
      </w:pPr>
      <w:r>
        <w:rPr>
          <w:rFonts w:hint="eastAsia" w:ascii="宋体" w:hAnsi="宋体"/>
          <w:b/>
          <w:sz w:val="28"/>
          <w:szCs w:val="28"/>
        </w:rPr>
        <w:t>3.1甲方责任</w:t>
      </w:r>
    </w:p>
    <w:p w14:paraId="494F760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hint="eastAsia" w:ascii="宋体" w:hAnsi="宋体"/>
          <w:sz w:val="28"/>
          <w:szCs w:val="28"/>
        </w:rPr>
        <w:t>3.1.1甲方</w:t>
      </w:r>
      <w:r>
        <w:rPr>
          <w:rFonts w:hint="eastAsia" w:ascii="宋体" w:hAnsi="宋体"/>
          <w:sz w:val="28"/>
          <w:szCs w:val="28"/>
          <w:lang w:val="en-US" w:eastAsia="zh-CN"/>
        </w:rPr>
        <w:t>需要配合乙方，做好分析服务所需的各类数据的收集和各方的沟通协调工作</w:t>
      </w:r>
      <w:r>
        <w:rPr>
          <w:rFonts w:hint="eastAsia" w:ascii="宋体" w:hAnsi="宋体"/>
          <w:sz w:val="28"/>
          <w:szCs w:val="28"/>
        </w:rPr>
        <w:t>。</w:t>
      </w:r>
    </w:p>
    <w:p w14:paraId="4C01CC2B">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hint="eastAsia" w:ascii="宋体" w:hAnsi="宋体"/>
          <w:sz w:val="28"/>
          <w:szCs w:val="28"/>
        </w:rPr>
        <w:t>3.1.</w:t>
      </w:r>
      <w:r>
        <w:rPr>
          <w:rFonts w:hint="eastAsia" w:ascii="宋体" w:hAnsi="宋体"/>
          <w:sz w:val="28"/>
          <w:szCs w:val="28"/>
          <w:lang w:val="en-US" w:eastAsia="zh-CN"/>
        </w:rPr>
        <w:t>2</w:t>
      </w:r>
      <w:r>
        <w:rPr>
          <w:rFonts w:hint="eastAsia" w:ascii="宋体" w:hAnsi="宋体"/>
          <w:sz w:val="28"/>
          <w:szCs w:val="28"/>
        </w:rPr>
        <w:t>甲方应按乙方的</w:t>
      </w:r>
      <w:r>
        <w:rPr>
          <w:rFonts w:hint="eastAsia" w:ascii="宋体" w:hAnsi="宋体"/>
          <w:sz w:val="28"/>
          <w:szCs w:val="28"/>
          <w:lang w:val="en-US" w:eastAsia="zh-CN"/>
        </w:rPr>
        <w:t>服务</w:t>
      </w:r>
      <w:r>
        <w:rPr>
          <w:rFonts w:hint="eastAsia" w:ascii="宋体" w:hAnsi="宋体"/>
          <w:sz w:val="28"/>
          <w:szCs w:val="28"/>
        </w:rPr>
        <w:t>内容为乙方工作人员提供一切所必须的便利条件，并在乙方</w:t>
      </w:r>
      <w:r>
        <w:rPr>
          <w:rFonts w:hint="eastAsia" w:ascii="宋体" w:hAnsi="宋体"/>
          <w:sz w:val="28"/>
          <w:szCs w:val="28"/>
          <w:lang w:val="en-US" w:eastAsia="zh-CN"/>
        </w:rPr>
        <w:t>交付服务成果后</w:t>
      </w:r>
      <w:r>
        <w:rPr>
          <w:rFonts w:hint="eastAsia" w:ascii="宋体" w:hAnsi="宋体"/>
          <w:sz w:val="28"/>
          <w:szCs w:val="28"/>
        </w:rPr>
        <w:t>由</w:t>
      </w:r>
      <w:r>
        <w:rPr>
          <w:rFonts w:hint="eastAsia" w:ascii="宋体" w:hAnsi="宋体"/>
          <w:sz w:val="28"/>
          <w:szCs w:val="28"/>
          <w:lang w:eastAsia="zh-CN"/>
        </w:rPr>
        <w:t>甲方</w:t>
      </w:r>
      <w:r>
        <w:rPr>
          <w:rFonts w:hint="eastAsia" w:ascii="宋体" w:hAnsi="宋体"/>
          <w:sz w:val="28"/>
          <w:szCs w:val="28"/>
        </w:rPr>
        <w:t>签字确认项目的完成。</w:t>
      </w:r>
    </w:p>
    <w:p w14:paraId="326E9C70">
      <w:pPr>
        <w:keepNext w:val="0"/>
        <w:keepLines w:val="0"/>
        <w:pageBreakBefore w:val="0"/>
        <w:kinsoku/>
        <w:wordWrap/>
        <w:overflowPunct/>
        <w:topLinePunct w:val="0"/>
        <w:autoSpaceDE/>
        <w:autoSpaceDN/>
        <w:bidi w:val="0"/>
        <w:adjustRightInd/>
        <w:snapToGrid/>
        <w:spacing w:line="540" w:lineRule="exact"/>
        <w:ind w:firstLine="562" w:firstLineChars="200"/>
        <w:textAlignment w:val="auto"/>
        <w:rPr>
          <w:rFonts w:ascii="宋体" w:hAnsi="宋体"/>
          <w:b/>
          <w:sz w:val="28"/>
          <w:szCs w:val="28"/>
        </w:rPr>
      </w:pPr>
      <w:r>
        <w:rPr>
          <w:rFonts w:hint="eastAsia" w:ascii="宋体" w:hAnsi="宋体"/>
          <w:b/>
          <w:sz w:val="28"/>
          <w:szCs w:val="28"/>
        </w:rPr>
        <w:t>3.2乙方责任</w:t>
      </w:r>
    </w:p>
    <w:p w14:paraId="1916CC2E">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Theme="minorEastAsia"/>
          <w:sz w:val="28"/>
          <w:szCs w:val="28"/>
          <w:lang w:val="en-US" w:eastAsia="zh-CN"/>
        </w:rPr>
      </w:pPr>
      <w:r>
        <w:rPr>
          <w:rFonts w:hint="eastAsia" w:ascii="宋体" w:hAnsi="宋体"/>
          <w:sz w:val="28"/>
          <w:szCs w:val="28"/>
        </w:rPr>
        <w:t>3.2.1乙方所提供的服务其来源应符合国家的有关规定，服务的内容、要求、服务质量等详见招标文件和投标文件</w:t>
      </w:r>
      <w:r>
        <w:rPr>
          <w:rFonts w:hint="eastAsia" w:ascii="宋体" w:hAnsi="宋体"/>
          <w:sz w:val="28"/>
          <w:szCs w:val="28"/>
          <w:lang w:eastAsia="zh-CN"/>
        </w:rPr>
        <w:t>。</w:t>
      </w:r>
    </w:p>
    <w:p w14:paraId="1FD3CEDF">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hint="eastAsia" w:ascii="宋体" w:hAnsi="宋体"/>
          <w:sz w:val="28"/>
          <w:szCs w:val="28"/>
        </w:rPr>
        <w:t>3.2.2乙方保证其所交付的服务没有侵犯任何第三人的知识产权和商业秘密等权利。</w:t>
      </w:r>
    </w:p>
    <w:p w14:paraId="0F6DB39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hint="eastAsia" w:ascii="宋体" w:hAnsi="宋体"/>
          <w:sz w:val="28"/>
          <w:szCs w:val="28"/>
        </w:rPr>
        <w:t>3.2.3乙方</w:t>
      </w:r>
      <w:r>
        <w:rPr>
          <w:rFonts w:hint="eastAsia" w:ascii="宋体" w:hAnsi="宋体"/>
          <w:sz w:val="28"/>
          <w:szCs w:val="28"/>
          <w:lang w:val="en-US" w:eastAsia="zh-CN"/>
        </w:rPr>
        <w:t>按时交付服务成果，经</w:t>
      </w:r>
      <w:r>
        <w:rPr>
          <w:rFonts w:hint="eastAsia" w:ascii="宋体" w:hAnsi="宋体"/>
          <w:sz w:val="28"/>
          <w:szCs w:val="28"/>
          <w:lang w:eastAsia="zh-CN"/>
        </w:rPr>
        <w:t>甲方</w:t>
      </w:r>
      <w:r>
        <w:rPr>
          <w:rFonts w:hint="eastAsia" w:ascii="宋体" w:hAnsi="宋体"/>
          <w:sz w:val="28"/>
          <w:szCs w:val="28"/>
        </w:rPr>
        <w:t>签字确认</w:t>
      </w:r>
      <w:r>
        <w:rPr>
          <w:rFonts w:hint="eastAsia" w:ascii="宋体" w:hAnsi="宋体"/>
          <w:sz w:val="28"/>
          <w:szCs w:val="28"/>
          <w:lang w:val="en-US" w:eastAsia="zh-CN"/>
        </w:rPr>
        <w:t>后</w:t>
      </w:r>
      <w:r>
        <w:rPr>
          <w:rFonts w:hint="eastAsia" w:ascii="宋体" w:hAnsi="宋体"/>
          <w:sz w:val="28"/>
          <w:szCs w:val="28"/>
        </w:rPr>
        <w:t>项目完成。</w:t>
      </w:r>
    </w:p>
    <w:p w14:paraId="66A41C74">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ascii="宋体" w:hAnsi="宋体"/>
          <w:b/>
          <w:sz w:val="28"/>
          <w:szCs w:val="28"/>
        </w:rPr>
      </w:pPr>
      <w:r>
        <w:rPr>
          <w:rFonts w:hint="eastAsia" w:ascii="宋体" w:hAnsi="宋体"/>
          <w:b/>
          <w:sz w:val="28"/>
          <w:szCs w:val="28"/>
        </w:rPr>
        <w:t>特别约定</w:t>
      </w:r>
    </w:p>
    <w:p w14:paraId="24070304">
      <w:pPr>
        <w:pStyle w:val="18"/>
        <w:keepNext w:val="0"/>
        <w:keepLines w:val="0"/>
        <w:pageBreakBefore w:val="0"/>
        <w:numPr>
          <w:ilvl w:val="1"/>
          <w:numId w:val="0"/>
        </w:numPr>
        <w:kinsoku/>
        <w:wordWrap/>
        <w:overflowPunct/>
        <w:topLinePunct w:val="0"/>
        <w:autoSpaceDE/>
        <w:autoSpaceDN/>
        <w:bidi w:val="0"/>
        <w:adjustRightInd/>
        <w:snapToGrid/>
        <w:spacing w:line="540" w:lineRule="exact"/>
        <w:ind w:left="150" w:leftChars="0" w:firstLine="480" w:firstLineChars="0"/>
        <w:textAlignment w:val="auto"/>
        <w:rPr>
          <w:rFonts w:ascii="宋体" w:hAnsi="宋体"/>
          <w:sz w:val="28"/>
          <w:szCs w:val="28"/>
        </w:rPr>
      </w:pPr>
      <w:r>
        <w:rPr>
          <w:rFonts w:hint="eastAsia" w:ascii="宋体" w:hAnsi="宋体" w:cstheme="minorBidi"/>
          <w:kern w:val="2"/>
          <w:sz w:val="28"/>
          <w:szCs w:val="28"/>
          <w:lang w:val="en-US" w:eastAsia="zh-CN" w:bidi="ar-SA"/>
        </w:rPr>
        <w:t>4</w:t>
      </w:r>
      <w:r>
        <w:rPr>
          <w:rFonts w:hint="default" w:ascii="宋体" w:hAnsi="宋体" w:eastAsiaTheme="minorEastAsia" w:cstheme="minorBidi"/>
          <w:kern w:val="2"/>
          <w:sz w:val="28"/>
          <w:szCs w:val="28"/>
          <w:lang w:val="en-US" w:eastAsia="zh-CN" w:bidi="ar-SA"/>
        </w:rPr>
        <w:t>.1</w:t>
      </w:r>
      <w:r>
        <w:rPr>
          <w:rFonts w:hint="eastAsia" w:ascii="宋体" w:hAnsi="宋体"/>
          <w:sz w:val="28"/>
          <w:szCs w:val="28"/>
        </w:rPr>
        <w:t>乙方的人身意外责任保险由乙方负责。</w:t>
      </w:r>
    </w:p>
    <w:p w14:paraId="186910C2">
      <w:pPr>
        <w:pStyle w:val="18"/>
        <w:keepNext w:val="0"/>
        <w:keepLines w:val="0"/>
        <w:pageBreakBefore w:val="0"/>
        <w:numPr>
          <w:ilvl w:val="1"/>
          <w:numId w:val="0"/>
        </w:numPr>
        <w:kinsoku/>
        <w:wordWrap/>
        <w:overflowPunct/>
        <w:topLinePunct w:val="0"/>
        <w:autoSpaceDE/>
        <w:autoSpaceDN/>
        <w:bidi w:val="0"/>
        <w:adjustRightInd/>
        <w:snapToGrid/>
        <w:spacing w:line="540" w:lineRule="exact"/>
        <w:ind w:left="150" w:leftChars="0" w:firstLine="480" w:firstLineChars="0"/>
        <w:textAlignment w:val="auto"/>
        <w:rPr>
          <w:rFonts w:ascii="宋体" w:hAnsi="宋体"/>
          <w:sz w:val="28"/>
          <w:szCs w:val="28"/>
        </w:rPr>
      </w:pPr>
      <w:r>
        <w:rPr>
          <w:rFonts w:hint="eastAsia" w:ascii="宋体" w:hAnsi="宋体" w:cstheme="minorBidi"/>
          <w:kern w:val="2"/>
          <w:sz w:val="28"/>
          <w:szCs w:val="28"/>
          <w:lang w:val="en-US" w:eastAsia="zh-CN" w:bidi="ar-SA"/>
        </w:rPr>
        <w:t>4</w:t>
      </w:r>
      <w:r>
        <w:rPr>
          <w:rFonts w:hint="default" w:ascii="宋体" w:hAnsi="宋体" w:eastAsiaTheme="minorEastAsia" w:cstheme="minorBidi"/>
          <w:kern w:val="2"/>
          <w:sz w:val="28"/>
          <w:szCs w:val="28"/>
          <w:lang w:val="en-US" w:eastAsia="zh-CN" w:bidi="ar-SA"/>
        </w:rPr>
        <w:t>.2</w:t>
      </w:r>
      <w:r>
        <w:rPr>
          <w:rFonts w:hint="eastAsia" w:ascii="宋体" w:hAnsi="宋体"/>
          <w:sz w:val="28"/>
          <w:szCs w:val="28"/>
        </w:rPr>
        <w:t>乙方应按照合同规定的时间、地点提供服务；</w:t>
      </w:r>
      <w:r>
        <w:rPr>
          <w:rFonts w:ascii="宋体" w:hAnsi="宋体"/>
          <w:sz w:val="28"/>
          <w:szCs w:val="28"/>
        </w:rPr>
        <w:t>如乙方无正当理由而拖延</w:t>
      </w:r>
      <w:r>
        <w:rPr>
          <w:rFonts w:hint="eastAsia" w:ascii="宋体" w:hAnsi="宋体"/>
          <w:sz w:val="28"/>
          <w:szCs w:val="28"/>
          <w:lang w:eastAsia="zh-CN"/>
        </w:rPr>
        <w:t>提供服务</w:t>
      </w:r>
      <w:r>
        <w:rPr>
          <w:rFonts w:ascii="宋体" w:hAnsi="宋体"/>
          <w:sz w:val="28"/>
          <w:szCs w:val="28"/>
        </w:rPr>
        <w:t>，甲方有权解除合同并追究乙方的违约责任</w:t>
      </w:r>
      <w:r>
        <w:rPr>
          <w:rFonts w:hint="eastAsia" w:ascii="宋体" w:hAnsi="宋体"/>
          <w:sz w:val="28"/>
          <w:szCs w:val="28"/>
        </w:rPr>
        <w:t>；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53C795FB">
      <w:pPr>
        <w:pStyle w:val="18"/>
        <w:keepNext w:val="0"/>
        <w:keepLines w:val="0"/>
        <w:pageBreakBefore w:val="0"/>
        <w:numPr>
          <w:ilvl w:val="1"/>
          <w:numId w:val="0"/>
        </w:numPr>
        <w:kinsoku/>
        <w:wordWrap/>
        <w:overflowPunct/>
        <w:topLinePunct w:val="0"/>
        <w:autoSpaceDE/>
        <w:autoSpaceDN/>
        <w:bidi w:val="0"/>
        <w:adjustRightInd/>
        <w:snapToGrid/>
        <w:spacing w:line="540" w:lineRule="exact"/>
        <w:ind w:left="150" w:leftChars="0" w:firstLine="480" w:firstLineChars="0"/>
        <w:textAlignment w:val="auto"/>
        <w:rPr>
          <w:rFonts w:ascii="宋体" w:hAnsi="宋体"/>
          <w:sz w:val="28"/>
          <w:szCs w:val="28"/>
        </w:rPr>
      </w:pPr>
      <w:r>
        <w:rPr>
          <w:rFonts w:hint="eastAsia" w:ascii="宋体" w:hAnsi="宋体" w:cstheme="minorBidi"/>
          <w:kern w:val="2"/>
          <w:sz w:val="28"/>
          <w:szCs w:val="28"/>
          <w:lang w:val="en-US" w:eastAsia="zh-CN" w:bidi="ar-SA"/>
        </w:rPr>
        <w:t>4</w:t>
      </w:r>
      <w:r>
        <w:rPr>
          <w:rFonts w:hint="default" w:ascii="宋体" w:hAnsi="宋体" w:eastAsiaTheme="minorEastAsia" w:cstheme="minorBidi"/>
          <w:kern w:val="2"/>
          <w:sz w:val="28"/>
          <w:szCs w:val="28"/>
          <w:lang w:val="en-US" w:eastAsia="zh-CN" w:bidi="ar-SA"/>
        </w:rPr>
        <w:t>.3</w:t>
      </w:r>
      <w:r>
        <w:rPr>
          <w:rFonts w:hint="eastAsia" w:ascii="宋体" w:hAnsi="宋体"/>
          <w:sz w:val="28"/>
          <w:szCs w:val="28"/>
        </w:rPr>
        <w:t>除不可抗力外，如果乙方没有按照合同规定的时间提供服务，甲方可</w:t>
      </w:r>
      <w:r>
        <w:rPr>
          <w:rFonts w:hint="eastAsia" w:ascii="宋体" w:hAnsi="宋体"/>
          <w:sz w:val="28"/>
          <w:szCs w:val="28"/>
          <w:lang w:eastAsia="zh-CN"/>
        </w:rPr>
        <w:t>以在</w:t>
      </w:r>
      <w:r>
        <w:rPr>
          <w:rFonts w:hint="eastAsia" w:ascii="宋体" w:hAnsi="宋体"/>
          <w:sz w:val="28"/>
          <w:szCs w:val="28"/>
        </w:rPr>
        <w:t>应付的合同款项中扣除误期赔偿费而不影响合同项下的其他补救方法，赔偿费按每（天）赔偿合同价的百分之零点五（0.5%）计收，直至</w:t>
      </w:r>
      <w:r>
        <w:rPr>
          <w:rFonts w:hint="eastAsia" w:ascii="宋体" w:hAnsi="宋体"/>
          <w:sz w:val="28"/>
          <w:szCs w:val="28"/>
          <w:lang w:eastAsia="zh-CN"/>
        </w:rPr>
        <w:t>提供服务</w:t>
      </w:r>
      <w:r>
        <w:rPr>
          <w:rFonts w:hint="eastAsia" w:ascii="宋体" w:hAnsi="宋体"/>
          <w:sz w:val="28"/>
          <w:szCs w:val="28"/>
        </w:rPr>
        <w:t>为止。但误期赔偿费的最高限额不超过合同价的百分之五（5%）。（一周按七天计算，不足七天按一周计算。）一旦达到误期赔偿的最高限额，甲方</w:t>
      </w:r>
      <w:r>
        <w:rPr>
          <w:rFonts w:hint="eastAsia" w:ascii="宋体" w:hAnsi="宋体"/>
          <w:sz w:val="28"/>
          <w:szCs w:val="28"/>
          <w:lang w:eastAsia="zh-CN"/>
        </w:rPr>
        <w:t>有权解除本</w:t>
      </w:r>
      <w:r>
        <w:rPr>
          <w:rFonts w:hint="eastAsia" w:ascii="宋体" w:hAnsi="宋体"/>
          <w:sz w:val="28"/>
          <w:szCs w:val="28"/>
        </w:rPr>
        <w:t>合同。</w:t>
      </w:r>
    </w:p>
    <w:p w14:paraId="4936DD6C">
      <w:pPr>
        <w:pStyle w:val="18"/>
        <w:keepNext w:val="0"/>
        <w:keepLines w:val="0"/>
        <w:pageBreakBefore w:val="0"/>
        <w:numPr>
          <w:ilvl w:val="1"/>
          <w:numId w:val="0"/>
        </w:numPr>
        <w:kinsoku/>
        <w:wordWrap/>
        <w:overflowPunct/>
        <w:topLinePunct w:val="0"/>
        <w:autoSpaceDE/>
        <w:autoSpaceDN/>
        <w:bidi w:val="0"/>
        <w:adjustRightInd/>
        <w:snapToGrid/>
        <w:spacing w:line="540" w:lineRule="exact"/>
        <w:ind w:left="150" w:leftChars="0" w:firstLine="480" w:firstLineChars="0"/>
        <w:textAlignment w:val="auto"/>
        <w:rPr>
          <w:rFonts w:ascii="宋体" w:hAnsi="宋体"/>
          <w:sz w:val="28"/>
          <w:szCs w:val="28"/>
        </w:rPr>
      </w:pPr>
      <w:r>
        <w:rPr>
          <w:rFonts w:hint="eastAsia" w:ascii="宋体" w:hAnsi="宋体" w:cstheme="minorBidi"/>
          <w:kern w:val="2"/>
          <w:sz w:val="28"/>
          <w:szCs w:val="28"/>
          <w:lang w:val="en-US" w:eastAsia="zh-CN" w:bidi="ar-SA"/>
        </w:rPr>
        <w:t>4</w:t>
      </w:r>
      <w:r>
        <w:rPr>
          <w:rFonts w:hint="default" w:ascii="宋体" w:hAnsi="宋体" w:eastAsiaTheme="minorEastAsia" w:cstheme="minorBidi"/>
          <w:kern w:val="2"/>
          <w:sz w:val="28"/>
          <w:szCs w:val="28"/>
          <w:lang w:val="en-US" w:eastAsia="zh-CN" w:bidi="ar-SA"/>
        </w:rPr>
        <w:t>.4</w:t>
      </w:r>
      <w:r>
        <w:rPr>
          <w:rFonts w:hint="eastAsia" w:ascii="宋体" w:hAnsi="宋体"/>
          <w:sz w:val="28"/>
          <w:szCs w:val="28"/>
        </w:rPr>
        <w:t>根据合</w:t>
      </w:r>
      <w:bookmarkStart w:id="16" w:name="_GoBack"/>
      <w:r>
        <w:rPr>
          <w:rFonts w:hint="eastAsia" w:ascii="宋体" w:hAnsi="宋体"/>
          <w:sz w:val="28"/>
          <w:szCs w:val="28"/>
        </w:rPr>
        <w:t>同的规定完成服务后，甲方应及时进行验收。乙方应当以书面形式向甲方递交验收通知书，甲方在收到验收通知书后</w:t>
      </w:r>
      <w:r>
        <w:rPr>
          <w:rFonts w:hint="eastAsia" w:ascii="宋体" w:hAnsi="宋体"/>
          <w:sz w:val="28"/>
          <w:szCs w:val="28"/>
          <w:lang w:eastAsia="zh-CN"/>
        </w:rPr>
        <w:t>，</w:t>
      </w:r>
      <w:r>
        <w:rPr>
          <w:rFonts w:hint="eastAsia" w:ascii="宋体" w:hAnsi="宋体"/>
          <w:sz w:val="28"/>
          <w:szCs w:val="28"/>
        </w:rPr>
        <w:t>按照本合同的规定完成服务验收。甲方有权委托第三方检测机构进行验收，对此乙方应当配合；如果属于乙方原因致使服务未能通过验收，乙方应当限期整改，并自行承担相关费用，直至服务完</w:t>
      </w:r>
      <w:bookmarkEnd w:id="16"/>
      <w:r>
        <w:rPr>
          <w:rFonts w:hint="eastAsia" w:ascii="宋体" w:hAnsi="宋体"/>
          <w:sz w:val="28"/>
          <w:szCs w:val="28"/>
        </w:rPr>
        <w:t>全符合验收标准。</w:t>
      </w:r>
    </w:p>
    <w:p w14:paraId="5CB34953">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ascii="宋体" w:hAnsi="宋体"/>
          <w:b/>
          <w:sz w:val="28"/>
          <w:szCs w:val="28"/>
        </w:rPr>
      </w:pPr>
      <w:r>
        <w:rPr>
          <w:rFonts w:hint="eastAsia" w:ascii="宋体" w:hAnsi="宋体"/>
          <w:b/>
          <w:sz w:val="28"/>
          <w:szCs w:val="28"/>
        </w:rPr>
        <w:t>考核标准</w:t>
      </w:r>
    </w:p>
    <w:p w14:paraId="1D664212">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eastAsia" w:ascii="宋体" w:hAnsi="宋体" w:cstheme="minorBidi"/>
          <w:kern w:val="2"/>
          <w:sz w:val="28"/>
          <w:szCs w:val="28"/>
          <w:lang w:val="en-US" w:eastAsia="zh-CN" w:bidi="ar-SA"/>
        </w:rPr>
      </w:pPr>
      <w:r>
        <w:rPr>
          <w:rFonts w:hint="eastAsia" w:ascii="宋体" w:hAnsi="宋体" w:eastAsiaTheme="minorEastAsia" w:cstheme="minorBidi"/>
          <w:kern w:val="2"/>
          <w:sz w:val="28"/>
          <w:szCs w:val="28"/>
          <w:lang w:val="en-US" w:eastAsia="zh-CN" w:bidi="ar-SA"/>
        </w:rPr>
        <w:t>5.1验收方式：服务完成后一次性验收</w:t>
      </w:r>
      <w:r>
        <w:rPr>
          <w:rFonts w:hint="eastAsia" w:ascii="宋体" w:hAnsi="宋体" w:cstheme="minorBidi"/>
          <w:kern w:val="2"/>
          <w:sz w:val="28"/>
          <w:szCs w:val="28"/>
          <w:lang w:val="en-US" w:eastAsia="zh-CN" w:bidi="ar-SA"/>
        </w:rPr>
        <w:t>。</w:t>
      </w:r>
    </w:p>
    <w:p w14:paraId="0E2630A3">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5.2验收标准及内容：</w:t>
      </w:r>
    </w:p>
    <w:p w14:paraId="01C7A0F1">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（1）按上海及国家行业标准的要求，在合同有效期内，结合甲方所制定的考核验收要求，符合</w:t>
      </w:r>
      <w:r>
        <w:rPr>
          <w:rFonts w:hint="eastAsia" w:ascii="宋体" w:hAnsi="宋体"/>
          <w:b/>
          <w:sz w:val="28"/>
          <w:szCs w:val="28"/>
          <w:lang w:val="en-US" w:eastAsia="zh-CN"/>
        </w:rPr>
        <w:t>1.3服务成果</w:t>
      </w:r>
      <w:r>
        <w:rPr>
          <w:rFonts w:hint="eastAsia" w:ascii="宋体" w:hAnsi="宋体"/>
          <w:b w:val="0"/>
          <w:bCs/>
          <w:sz w:val="28"/>
          <w:szCs w:val="28"/>
          <w:lang w:val="en-US" w:eastAsia="zh-CN"/>
        </w:rPr>
        <w:t>。</w:t>
      </w:r>
    </w:p>
    <w:p w14:paraId="27ED4B83">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（2）本次验收内容包括服务内容合理合法、报告按照合同约定时间提交且报告编制要素齐全、符合采购及规范要求；实施过程中未出现责任事故、无有责投诉等。</w:t>
      </w:r>
    </w:p>
    <w:p w14:paraId="5F79C822">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5.3验收结果：合格与不合格。在合同规定的时间内验收不通过的，乙方应排除问题完善报告，直至验收合格为止。</w:t>
      </w:r>
    </w:p>
    <w:p w14:paraId="5A81F278">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5.4与考核内容相关的有责扣款</w:t>
      </w:r>
    </w:p>
    <w:p w14:paraId="6D8082A5">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5.4.1超过合同期限提交报告的，结算金额按日扣除：扣费按超出合同规定提交成果报告日*合同总金额的百分之零点五（0.5%）计收，直至提交符合要求的报告并验收合格为止。误期扣费的最高限额不超过合同价的百分之十五（15%），扣费金额达到15%时，甲方有权单方面无责解除合同，因此所发生的费用均由乙方承担；当年度11月5日前不能验收合格的，原则上不结算，因此所支出的费用均由乙方承担。</w:t>
      </w:r>
    </w:p>
    <w:p w14:paraId="428D940C">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eastAsia" w:ascii="宋体" w:hAnsi="宋体" w:cstheme="minorBidi"/>
          <w:kern w:val="2"/>
          <w:sz w:val="28"/>
          <w:szCs w:val="28"/>
          <w:lang w:val="en-US" w:eastAsia="zh-CN" w:bidi="ar-SA"/>
        </w:rPr>
      </w:pPr>
      <w:r>
        <w:rPr>
          <w:rFonts w:hint="eastAsia" w:ascii="宋体" w:hAnsi="宋体" w:cstheme="minorBidi"/>
          <w:kern w:val="2"/>
          <w:sz w:val="28"/>
          <w:szCs w:val="28"/>
          <w:lang w:val="en-US" w:eastAsia="zh-CN" w:bidi="ar-SA"/>
        </w:rPr>
        <w:t>5.4.2上述扣款不影响甲方追究因乙方原因而造成损失责任的权利。</w:t>
      </w:r>
    </w:p>
    <w:p w14:paraId="79F696E0">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hint="eastAsia" w:ascii="宋体" w:hAnsi="宋体"/>
          <w:b/>
          <w:sz w:val="28"/>
          <w:szCs w:val="28"/>
          <w:lang w:val="en"/>
        </w:rPr>
      </w:pPr>
      <w:r>
        <w:rPr>
          <w:rFonts w:hint="eastAsia" w:ascii="宋体" w:hAnsi="宋体"/>
          <w:b/>
          <w:sz w:val="28"/>
          <w:szCs w:val="28"/>
          <w:lang w:val="en"/>
        </w:rPr>
        <w:t>保密</w:t>
      </w:r>
    </w:p>
    <w:p w14:paraId="3340C348">
      <w:pPr>
        <w:spacing w:line="520" w:lineRule="exact"/>
        <w:ind w:firstLine="560" w:firstLineChars="200"/>
        <w:rPr>
          <w:rFonts w:hint="default" w:ascii="宋体" w:hAnsi="宋体" w:cstheme="minorBidi"/>
          <w:kern w:val="2"/>
          <w:sz w:val="28"/>
          <w:szCs w:val="28"/>
          <w:lang w:val="en-US" w:eastAsia="zh-CN" w:bidi="ar-SA"/>
        </w:rPr>
      </w:pPr>
      <w:r>
        <w:rPr>
          <w:rFonts w:hint="eastAsia" w:ascii="仿宋_GB2312" w:hAnsi="Calibri" w:eastAsia="仿宋_GB2312"/>
          <w:sz w:val="28"/>
          <w:szCs w:val="28"/>
        </w:rPr>
        <w:t xml:space="preserve">6.1 </w:t>
      </w:r>
      <w:r>
        <w:rPr>
          <w:rFonts w:hint="eastAsia" w:ascii="宋体" w:hAnsi="宋体" w:cstheme="minorBidi"/>
          <w:kern w:val="2"/>
          <w:sz w:val="28"/>
          <w:szCs w:val="28"/>
          <w:lang w:val="en-US" w:eastAsia="zh-CN" w:bidi="ar-SA"/>
        </w:rPr>
        <w:t>如果甲方或乙方提供的内容属于保密的，应签订保密协议，甲乙双方均有保密义务。</w:t>
      </w:r>
    </w:p>
    <w:p w14:paraId="0155A205">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ascii="宋体" w:hAnsi="宋体"/>
          <w:b/>
          <w:sz w:val="28"/>
          <w:szCs w:val="28"/>
        </w:rPr>
      </w:pPr>
      <w:r>
        <w:rPr>
          <w:rFonts w:hint="eastAsia" w:ascii="宋体" w:hAnsi="宋体"/>
          <w:b/>
          <w:sz w:val="28"/>
          <w:szCs w:val="28"/>
        </w:rPr>
        <w:t>争议的解决</w:t>
      </w:r>
    </w:p>
    <w:p w14:paraId="4D36F871">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hint="eastAsia" w:ascii="宋体" w:hAnsi="宋体"/>
          <w:sz w:val="28"/>
          <w:szCs w:val="28"/>
        </w:rPr>
        <w:t>本合同双方均承诺信守合同义务，并认真履行合同；如遇变更或争议，双方协商解决。协商不成时，双方约定向松江区人民法院提起诉讼。</w:t>
      </w:r>
    </w:p>
    <w:p w14:paraId="2C142154">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ascii="宋体" w:hAnsi="宋体"/>
          <w:b/>
          <w:sz w:val="28"/>
          <w:szCs w:val="28"/>
        </w:rPr>
      </w:pPr>
      <w:r>
        <w:rPr>
          <w:rFonts w:hint="eastAsia" w:ascii="宋体" w:hAnsi="宋体"/>
          <w:b/>
          <w:sz w:val="28"/>
          <w:szCs w:val="28"/>
        </w:rPr>
        <w:t>合同生效与终止</w:t>
      </w:r>
    </w:p>
    <w:p w14:paraId="4B37B717">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hint="eastAsia" w:ascii="宋体" w:hAnsi="宋体"/>
          <w:sz w:val="28"/>
          <w:szCs w:val="28"/>
        </w:rPr>
        <w:t>本合同自双方代表人签字且加盖双方公章或合同专用章后即生效，服务费用结算后自行终止。</w:t>
      </w:r>
    </w:p>
    <w:p w14:paraId="3C3A4C61">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ascii="宋体" w:hAnsi="宋体"/>
          <w:b/>
          <w:sz w:val="28"/>
          <w:szCs w:val="28"/>
        </w:rPr>
      </w:pPr>
      <w:r>
        <w:rPr>
          <w:rFonts w:hint="eastAsia" w:ascii="宋体" w:hAnsi="宋体"/>
          <w:b/>
          <w:sz w:val="28"/>
          <w:szCs w:val="28"/>
        </w:rPr>
        <w:t>合同份数</w:t>
      </w:r>
    </w:p>
    <w:p w14:paraId="25735601">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hint="eastAsia" w:ascii="宋体" w:hAnsi="宋体"/>
          <w:sz w:val="28"/>
          <w:szCs w:val="28"/>
        </w:rPr>
        <w:t>本合同一式</w:t>
      </w:r>
      <w:r>
        <w:rPr>
          <w:rFonts w:hint="eastAsia" w:ascii="宋体" w:hAnsi="宋体"/>
          <w:b/>
          <w:sz w:val="28"/>
          <w:szCs w:val="28"/>
          <w:u w:val="single"/>
          <w:lang w:val="en-US" w:eastAsia="zh-CN"/>
        </w:rPr>
        <w:t>陆</w:t>
      </w:r>
      <w:r>
        <w:rPr>
          <w:rFonts w:hint="eastAsia" w:ascii="宋体" w:hAnsi="宋体"/>
          <w:sz w:val="28"/>
          <w:szCs w:val="28"/>
        </w:rPr>
        <w:t>份，具有同等法律效力，双方各执</w:t>
      </w:r>
      <w:r>
        <w:rPr>
          <w:rFonts w:hint="eastAsia" w:ascii="宋体" w:hAnsi="宋体"/>
          <w:b/>
          <w:sz w:val="28"/>
          <w:szCs w:val="28"/>
          <w:u w:val="single"/>
          <w:lang w:val="en-US" w:eastAsia="zh-CN"/>
        </w:rPr>
        <w:t>叁</w:t>
      </w:r>
      <w:r>
        <w:rPr>
          <w:rFonts w:hint="eastAsia" w:ascii="宋体" w:hAnsi="宋体"/>
          <w:sz w:val="28"/>
          <w:szCs w:val="28"/>
        </w:rPr>
        <w:t>份，合同附件是本合同不可</w:t>
      </w:r>
      <w:r>
        <w:rPr>
          <w:rFonts w:hint="eastAsia" w:ascii="宋体" w:hAnsi="宋体"/>
          <w:sz w:val="28"/>
          <w:szCs w:val="28"/>
          <w:lang w:eastAsia="zh-CN"/>
        </w:rPr>
        <w:t>分割部分</w:t>
      </w:r>
      <w:r>
        <w:rPr>
          <w:rFonts w:hint="eastAsia" w:ascii="宋体" w:hAnsi="宋体"/>
          <w:sz w:val="28"/>
          <w:szCs w:val="28"/>
        </w:rPr>
        <w:t>，与合同具有同等法律效力。</w:t>
      </w:r>
    </w:p>
    <w:p w14:paraId="5B0B7CC3">
      <w:pPr>
        <w:keepNext w:val="0"/>
        <w:keepLines w:val="0"/>
        <w:pageBreakBefore w:val="0"/>
        <w:numPr>
          <w:ilvl w:val="0"/>
          <w:numId w:val="4"/>
        </w:numPr>
        <w:tabs>
          <w:tab w:val="left" w:pos="0"/>
          <w:tab w:val="clear" w:pos="420"/>
        </w:tabs>
        <w:kinsoku/>
        <w:wordWrap/>
        <w:overflowPunct/>
        <w:topLinePunct w:val="0"/>
        <w:autoSpaceDE/>
        <w:autoSpaceDN/>
        <w:bidi w:val="0"/>
        <w:adjustRightInd/>
        <w:snapToGrid/>
        <w:spacing w:line="540" w:lineRule="exact"/>
        <w:ind w:left="0" w:firstLine="482"/>
        <w:textAlignment w:val="auto"/>
        <w:rPr>
          <w:rFonts w:ascii="宋体" w:hAnsi="宋体"/>
          <w:b/>
          <w:sz w:val="28"/>
          <w:szCs w:val="28"/>
        </w:rPr>
      </w:pPr>
      <w:r>
        <w:rPr>
          <w:rFonts w:hint="eastAsia" w:ascii="宋体" w:hAnsi="宋体"/>
          <w:b/>
          <w:sz w:val="28"/>
          <w:szCs w:val="28"/>
          <w:lang w:eastAsia="zh-CN"/>
        </w:rPr>
        <w:t>其他</w:t>
      </w:r>
      <w:r>
        <w:rPr>
          <w:rFonts w:hint="eastAsia" w:ascii="宋体" w:hAnsi="宋体"/>
          <w:b/>
          <w:sz w:val="28"/>
          <w:szCs w:val="28"/>
        </w:rPr>
        <w:t>条款</w:t>
      </w:r>
    </w:p>
    <w:p w14:paraId="4273956C">
      <w:pPr>
        <w:keepNext w:val="0"/>
        <w:keepLines w:val="0"/>
        <w:pageBreakBefore w:val="0"/>
        <w:tabs>
          <w:tab w:val="left" w:pos="0"/>
        </w:tabs>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ascii="宋体" w:hAnsi="宋体"/>
          <w:sz w:val="28"/>
          <w:szCs w:val="28"/>
        </w:rPr>
        <w:t>10.1</w:t>
      </w:r>
      <w:r>
        <w:rPr>
          <w:rFonts w:hint="eastAsia" w:ascii="宋体" w:hAnsi="宋体"/>
          <w:sz w:val="28"/>
          <w:szCs w:val="28"/>
        </w:rPr>
        <w:t>本合同协议履行地是上海松江区。</w:t>
      </w:r>
    </w:p>
    <w:p w14:paraId="0ADEE598">
      <w:pPr>
        <w:keepNext w:val="0"/>
        <w:keepLines w:val="0"/>
        <w:pageBreakBefore w:val="0"/>
        <w:tabs>
          <w:tab w:val="left" w:pos="0"/>
        </w:tabs>
        <w:kinsoku/>
        <w:wordWrap/>
        <w:overflowPunct/>
        <w:topLinePunct w:val="0"/>
        <w:autoSpaceDE/>
        <w:autoSpaceDN/>
        <w:bidi w:val="0"/>
        <w:adjustRightInd/>
        <w:snapToGrid/>
        <w:spacing w:line="540" w:lineRule="exact"/>
        <w:ind w:firstLine="560" w:firstLineChars="200"/>
        <w:textAlignment w:val="auto"/>
        <w:rPr>
          <w:rFonts w:ascii="宋体" w:hAnsi="宋体"/>
          <w:sz w:val="28"/>
          <w:szCs w:val="28"/>
        </w:rPr>
      </w:pPr>
      <w:r>
        <w:rPr>
          <w:rFonts w:ascii="宋体" w:hAnsi="宋体"/>
          <w:sz w:val="28"/>
          <w:szCs w:val="28"/>
        </w:rPr>
        <w:t>10.2</w:t>
      </w:r>
      <w:r>
        <w:rPr>
          <w:rFonts w:hint="eastAsia" w:ascii="宋体" w:hAnsi="宋体"/>
          <w:sz w:val="28"/>
          <w:szCs w:val="28"/>
        </w:rPr>
        <w:t>本合同未尽事宜，由双方另行协商解决。</w:t>
      </w:r>
    </w:p>
    <w:p w14:paraId="299DBB18">
      <w:pPr>
        <w:spacing w:line="520" w:lineRule="exact"/>
        <w:ind w:firstLine="560" w:firstLineChars="200"/>
        <w:rPr>
          <w:rFonts w:ascii="仿宋_GB2312" w:hAnsi="Calibri" w:eastAsia="仿宋_GB2312"/>
          <w:sz w:val="24"/>
          <w:szCs w:val="24"/>
        </w:rPr>
      </w:pPr>
      <w:r>
        <w:rPr>
          <w:rFonts w:ascii="宋体" w:hAnsi="宋体"/>
          <w:sz w:val="28"/>
          <w:szCs w:val="28"/>
        </w:rPr>
        <w:t>10</w:t>
      </w:r>
      <w:r>
        <w:rPr>
          <w:rFonts w:hint="eastAsia" w:ascii="宋体" w:hAnsi="宋体"/>
          <w:sz w:val="28"/>
          <w:szCs w:val="28"/>
        </w:rPr>
        <w:t>.3本合同附件包括：</w:t>
      </w:r>
      <w:r>
        <w:rPr>
          <w:rFonts w:hint="eastAsia" w:ascii="宋体" w:hAnsi="宋体"/>
          <w:sz w:val="28"/>
          <w:szCs w:val="28"/>
          <w:lang w:eastAsia="zh-CN"/>
        </w:rPr>
        <w:t>政府购买服务供应商廉政承诺书</w:t>
      </w:r>
      <w:r>
        <w:rPr>
          <w:rFonts w:hint="eastAsia" w:ascii="宋体" w:hAnsi="宋体"/>
          <w:sz w:val="28"/>
          <w:szCs w:val="28"/>
        </w:rPr>
        <w:t>、采购履约验收书</w:t>
      </w:r>
      <w:r>
        <w:rPr>
          <w:rFonts w:hint="eastAsia" w:ascii="宋体" w:hAnsi="宋体"/>
          <w:sz w:val="28"/>
          <w:szCs w:val="28"/>
          <w:lang w:val="en-US" w:eastAsia="zh-CN"/>
        </w:rPr>
        <w:t>、</w:t>
      </w:r>
      <w:r>
        <w:rPr>
          <w:rFonts w:hint="eastAsia" w:ascii="宋体" w:hAnsi="宋体"/>
          <w:sz w:val="28"/>
          <w:szCs w:val="28"/>
        </w:rPr>
        <w:t>补充协议（若有）；附件与合同具有同等效力。</w:t>
      </w:r>
      <w:bookmarkStart w:id="12" w:name="_Hlk95396667"/>
      <w:bookmarkStart w:id="13" w:name="_Hlk82586927"/>
      <w:bookmarkStart w:id="14" w:name="_Hlk96330001"/>
      <w:bookmarkStart w:id="15" w:name="_Hlk89182375"/>
    </w:p>
    <w:bookmarkEnd w:id="12"/>
    <w:bookmarkEnd w:id="13"/>
    <w:bookmarkEnd w:id="14"/>
    <w:bookmarkEnd w:id="15"/>
    <w:p w14:paraId="671B4D0B">
      <w:pPr>
        <w:pStyle w:val="5"/>
        <w:ind w:left="0" w:firstLine="0" w:firstLineChars="0"/>
        <w:jc w:val="both"/>
        <w:rPr>
          <w:rFonts w:ascii="仿宋_GB2312" w:hAnsi="Calibri" w:eastAsia="仿宋_GB2312"/>
          <w:kern w:val="2"/>
          <w:sz w:val="28"/>
          <w:szCs w:val="28"/>
          <w:u w:val="single"/>
        </w:rPr>
      </w:pPr>
    </w:p>
    <w:p w14:paraId="5F4C7A04">
      <w:pPr>
        <w:pStyle w:val="5"/>
        <w:ind w:left="0" w:firstLine="0" w:firstLineChars="0"/>
        <w:jc w:val="both"/>
        <w:rPr>
          <w:rFonts w:ascii="仿宋_GB2312" w:hAnsi="Calibri" w:eastAsia="仿宋_GB2312"/>
          <w:kern w:val="2"/>
          <w:sz w:val="28"/>
          <w:szCs w:val="28"/>
          <w:u w:val="single"/>
        </w:rPr>
      </w:pPr>
    </w:p>
    <w:p w14:paraId="012C6596">
      <w:pPr>
        <w:pStyle w:val="5"/>
        <w:ind w:left="0" w:firstLine="0" w:firstLineChars="0"/>
        <w:jc w:val="both"/>
        <w:rPr>
          <w:rFonts w:ascii="仿宋_GB2312" w:hAnsi="Calibri" w:eastAsia="仿宋_GB2312"/>
          <w:kern w:val="2"/>
          <w:sz w:val="28"/>
          <w:szCs w:val="28"/>
          <w:u w:val="single"/>
        </w:rPr>
      </w:pPr>
    </w:p>
    <w:tbl>
      <w:tblPr>
        <w:tblStyle w:val="10"/>
        <w:tblW w:w="8963" w:type="dxa"/>
        <w:tblCellSpacing w:w="7" w:type="dxa"/>
        <w:tblInd w:w="2" w:type="dxa"/>
        <w:tblLayout w:type="fixed"/>
        <w:tblCellMar>
          <w:top w:w="0" w:type="dxa"/>
          <w:left w:w="108" w:type="dxa"/>
          <w:bottom w:w="0" w:type="dxa"/>
          <w:right w:w="108" w:type="dxa"/>
        </w:tblCellMar>
      </w:tblPr>
      <w:tblGrid>
        <w:gridCol w:w="4707"/>
        <w:gridCol w:w="4256"/>
      </w:tblGrid>
      <w:tr w14:paraId="4D144223">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1D6782F4">
            <w:pPr>
              <w:spacing w:line="520" w:lineRule="exact"/>
              <w:rPr>
                <w:rFonts w:ascii="仿宋_GB2312" w:hAnsi="Calibri" w:eastAsia="仿宋_GB2312"/>
                <w:sz w:val="28"/>
                <w:szCs w:val="28"/>
              </w:rPr>
            </w:pPr>
            <w:r>
              <w:rPr>
                <w:rFonts w:hint="eastAsia" w:ascii="宋体" w:hAnsi="宋体" w:cs="宋体"/>
                <w:color w:val="000000"/>
                <w:sz w:val="28"/>
                <w:szCs w:val="28"/>
                <w:lang w:bidi="ar"/>
              </w:rPr>
              <w:t xml:space="preserve">                                  </w:t>
            </w:r>
            <w:r>
              <w:rPr>
                <w:rFonts w:hint="eastAsia" w:ascii="仿宋_GB2312" w:hAnsi="Calibri" w:eastAsia="仿宋_GB2312"/>
                <w:sz w:val="28"/>
                <w:szCs w:val="28"/>
              </w:rPr>
              <w:t>甲方（盖章）：</w:t>
            </w:r>
          </w:p>
        </w:tc>
        <w:tc>
          <w:tcPr>
            <w:tcW w:w="4235" w:type="dxa"/>
            <w:tcMar>
              <w:top w:w="15" w:type="dxa"/>
              <w:left w:w="15" w:type="dxa"/>
              <w:bottom w:w="15" w:type="dxa"/>
              <w:right w:w="15" w:type="dxa"/>
            </w:tcMar>
            <w:vAlign w:val="center"/>
          </w:tcPr>
          <w:p w14:paraId="7FCFBFA5">
            <w:pPr>
              <w:spacing w:line="520" w:lineRule="exact"/>
              <w:rPr>
                <w:rFonts w:ascii="仿宋_GB2312" w:hAnsi="Calibri" w:eastAsia="仿宋_GB2312"/>
                <w:sz w:val="28"/>
                <w:szCs w:val="28"/>
              </w:rPr>
            </w:pPr>
          </w:p>
          <w:p w14:paraId="271789F5">
            <w:pPr>
              <w:spacing w:line="520" w:lineRule="exact"/>
              <w:rPr>
                <w:rFonts w:ascii="仿宋_GB2312" w:hAnsi="Calibri" w:eastAsia="仿宋_GB2312"/>
                <w:sz w:val="28"/>
                <w:szCs w:val="28"/>
              </w:rPr>
            </w:pPr>
            <w:r>
              <w:rPr>
                <w:rFonts w:hint="eastAsia" w:ascii="仿宋_GB2312" w:hAnsi="Calibri" w:eastAsia="仿宋_GB2312"/>
                <w:sz w:val="28"/>
                <w:szCs w:val="28"/>
              </w:rPr>
              <w:t>乙方（盖章）：</w:t>
            </w:r>
          </w:p>
        </w:tc>
      </w:tr>
      <w:tr w14:paraId="3845437E">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1D3A1328">
            <w:pPr>
              <w:spacing w:line="520" w:lineRule="exact"/>
              <w:rPr>
                <w:rFonts w:ascii="仿宋_GB2312" w:hAnsi="Calibri" w:eastAsia="仿宋_GB2312"/>
                <w:sz w:val="28"/>
                <w:szCs w:val="28"/>
              </w:rPr>
            </w:pPr>
            <w:r>
              <w:rPr>
                <w:rFonts w:hint="eastAsia" w:ascii="仿宋_GB2312" w:hAnsi="Calibri" w:eastAsia="仿宋_GB2312"/>
                <w:sz w:val="28"/>
                <w:szCs w:val="28"/>
              </w:rPr>
              <w:t>法定代表人或授权委托人（签章）：</w:t>
            </w:r>
          </w:p>
        </w:tc>
        <w:tc>
          <w:tcPr>
            <w:tcW w:w="4235" w:type="dxa"/>
            <w:tcMar>
              <w:top w:w="15" w:type="dxa"/>
              <w:left w:w="15" w:type="dxa"/>
              <w:bottom w:w="15" w:type="dxa"/>
              <w:right w:w="15" w:type="dxa"/>
            </w:tcMar>
          </w:tcPr>
          <w:p w14:paraId="57FDA239">
            <w:pPr>
              <w:spacing w:line="520" w:lineRule="exact"/>
              <w:rPr>
                <w:rFonts w:ascii="仿宋_GB2312" w:hAnsi="Calibri" w:eastAsia="仿宋_GB2312"/>
                <w:sz w:val="28"/>
                <w:szCs w:val="28"/>
              </w:rPr>
            </w:pPr>
            <w:r>
              <w:rPr>
                <w:rFonts w:hint="eastAsia" w:ascii="仿宋_GB2312" w:hAnsi="Calibri" w:eastAsia="仿宋_GB2312"/>
                <w:sz w:val="28"/>
                <w:szCs w:val="28"/>
              </w:rPr>
              <w:t>法定代表人或授权委托人（签章）：</w:t>
            </w:r>
          </w:p>
        </w:tc>
      </w:tr>
      <w:tr w14:paraId="7F7581B7">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43B09FF">
            <w:pPr>
              <w:spacing w:line="520" w:lineRule="exact"/>
              <w:rPr>
                <w:rFonts w:ascii="仿宋_GB2312" w:hAnsi="Calibri" w:eastAsia="仿宋_GB2312"/>
                <w:sz w:val="28"/>
                <w:szCs w:val="28"/>
              </w:rPr>
            </w:pPr>
            <w:r>
              <w:rPr>
                <w:rFonts w:hint="eastAsia" w:ascii="仿宋_GB2312" w:hAnsi="Calibri" w:eastAsia="仿宋_GB2312"/>
                <w:sz w:val="28"/>
                <w:szCs w:val="28"/>
              </w:rPr>
              <w:t>合同签订地点：上海市松江区</w:t>
            </w:r>
          </w:p>
        </w:tc>
        <w:tc>
          <w:tcPr>
            <w:tcW w:w="4235" w:type="dxa"/>
            <w:tcMar>
              <w:top w:w="15" w:type="dxa"/>
              <w:left w:w="15" w:type="dxa"/>
              <w:bottom w:w="15" w:type="dxa"/>
              <w:right w:w="15" w:type="dxa"/>
            </w:tcMar>
            <w:vAlign w:val="center"/>
          </w:tcPr>
          <w:p w14:paraId="77FB5194">
            <w:pPr>
              <w:spacing w:line="520" w:lineRule="exact"/>
              <w:rPr>
                <w:rFonts w:ascii="仿宋_GB2312" w:hAnsi="Calibri" w:eastAsia="仿宋_GB2312"/>
                <w:sz w:val="28"/>
                <w:szCs w:val="28"/>
              </w:rPr>
            </w:pPr>
            <w:r>
              <w:rPr>
                <w:rFonts w:hint="eastAsia" w:ascii="仿宋_GB2312" w:hAnsi="Calibri" w:eastAsia="仿宋_GB2312"/>
                <w:sz w:val="28"/>
                <w:szCs w:val="28"/>
              </w:rPr>
              <w:t>合同签订地点：上海市松江区</w:t>
            </w:r>
          </w:p>
        </w:tc>
      </w:tr>
      <w:tr w14:paraId="37804DFC">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59FE3959">
            <w:pPr>
              <w:spacing w:line="520" w:lineRule="exact"/>
              <w:rPr>
                <w:rFonts w:ascii="仿宋_GB2312" w:hAnsi="Calibri" w:eastAsia="仿宋_GB2312"/>
                <w:sz w:val="28"/>
                <w:szCs w:val="28"/>
              </w:rPr>
            </w:pPr>
            <w:r>
              <w:rPr>
                <w:rFonts w:hint="eastAsia" w:ascii="仿宋_GB2312" w:hAnsi="Calibri" w:eastAsia="仿宋_GB2312"/>
                <w:sz w:val="28"/>
                <w:szCs w:val="28"/>
              </w:rPr>
              <w:t>日期： 年 月 日</w:t>
            </w:r>
          </w:p>
        </w:tc>
        <w:tc>
          <w:tcPr>
            <w:tcW w:w="4235" w:type="dxa"/>
            <w:tcMar>
              <w:top w:w="15" w:type="dxa"/>
              <w:left w:w="15" w:type="dxa"/>
              <w:bottom w:w="15" w:type="dxa"/>
              <w:right w:w="15" w:type="dxa"/>
            </w:tcMar>
            <w:vAlign w:val="center"/>
          </w:tcPr>
          <w:p w14:paraId="08EAEC85">
            <w:pPr>
              <w:spacing w:line="520" w:lineRule="exact"/>
              <w:rPr>
                <w:rFonts w:ascii="仿宋_GB2312" w:hAnsi="Calibri" w:eastAsia="仿宋_GB2312"/>
                <w:sz w:val="28"/>
                <w:szCs w:val="28"/>
              </w:rPr>
            </w:pPr>
            <w:r>
              <w:rPr>
                <w:rFonts w:hint="eastAsia" w:ascii="仿宋_GB2312" w:hAnsi="Calibri" w:eastAsia="仿宋_GB2312"/>
                <w:sz w:val="28"/>
                <w:szCs w:val="28"/>
              </w:rPr>
              <w:t>日期： 年 月 日</w:t>
            </w:r>
          </w:p>
        </w:tc>
      </w:tr>
    </w:tbl>
    <w:p w14:paraId="503C81B4">
      <w:pPr>
        <w:tabs>
          <w:tab w:val="left" w:pos="5535"/>
        </w:tabs>
        <w:spacing w:line="520" w:lineRule="exact"/>
      </w:pPr>
    </w:p>
    <w:p w14:paraId="5CBF010C">
      <w:pPr>
        <w:tabs>
          <w:tab w:val="left" w:pos="5535"/>
        </w:tabs>
        <w:spacing w:line="520" w:lineRule="exact"/>
      </w:pPr>
    </w:p>
    <w:p w14:paraId="1501238B">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政府购买服务供应商廉政承诺书</w:t>
      </w:r>
    </w:p>
    <w:p w14:paraId="67BD4FD4">
      <w:pPr>
        <w:spacing w:line="500" w:lineRule="exact"/>
        <w:ind w:firstLine="640" w:firstLineChars="200"/>
        <w:rPr>
          <w:rFonts w:ascii="仿宋" w:hAnsi="仿宋" w:eastAsia="仿宋" w:cs="仿宋"/>
          <w:sz w:val="32"/>
          <w:szCs w:val="32"/>
        </w:rPr>
      </w:pPr>
    </w:p>
    <w:p w14:paraId="64AC6B07">
      <w:pPr>
        <w:spacing w:line="500" w:lineRule="exact"/>
        <w:ind w:firstLine="425" w:firstLineChars="133"/>
        <w:rPr>
          <w:rFonts w:ascii="仿宋" w:hAnsi="仿宋" w:eastAsia="仿宋" w:cs="仿宋"/>
          <w:sz w:val="32"/>
          <w:szCs w:val="32"/>
        </w:rPr>
      </w:pPr>
      <w:r>
        <w:rPr>
          <w:rFonts w:hint="eastAsia" w:ascii="仿宋" w:hAnsi="仿宋" w:eastAsia="仿宋" w:cs="仿宋"/>
          <w:sz w:val="32"/>
          <w:szCs w:val="32"/>
        </w:rPr>
        <w:t>承诺单位：</w:t>
      </w:r>
      <w:r>
        <w:rPr>
          <w:rFonts w:hint="eastAsia" w:ascii="仿宋" w:hAnsi="仿宋" w:eastAsia="仿宋" w:cs="仿宋"/>
          <w:sz w:val="32"/>
          <w:szCs w:val="32"/>
          <w:u w:val="single"/>
        </w:rPr>
        <w:t xml:space="preserve">                                                  </w:t>
      </w:r>
    </w:p>
    <w:p w14:paraId="4592E4C7">
      <w:pPr>
        <w:spacing w:line="500" w:lineRule="exact"/>
        <w:ind w:firstLine="425" w:firstLineChars="133"/>
        <w:rPr>
          <w:rFonts w:ascii="仿宋" w:hAnsi="仿宋" w:eastAsia="仿宋" w:cs="仿宋"/>
          <w:sz w:val="32"/>
          <w:szCs w:val="32"/>
        </w:rPr>
      </w:pPr>
      <w:r>
        <w:rPr>
          <w:rFonts w:hint="eastAsia" w:ascii="仿宋" w:hAnsi="仿宋" w:eastAsia="仿宋" w:cs="仿宋"/>
          <w:sz w:val="32"/>
          <w:szCs w:val="32"/>
        </w:rPr>
        <w:t>服务项目：</w:t>
      </w:r>
      <w:r>
        <w:rPr>
          <w:rFonts w:hint="eastAsia" w:ascii="仿宋" w:hAnsi="仿宋" w:eastAsia="仿宋" w:cs="仿宋"/>
          <w:sz w:val="32"/>
          <w:szCs w:val="32"/>
          <w:u w:val="single"/>
        </w:rPr>
        <w:t xml:space="preserve"> 202</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 xml:space="preserve">年度松江区公共交通行业评估评价 </w:t>
      </w:r>
    </w:p>
    <w:p w14:paraId="2F5F7C16">
      <w:pPr>
        <w:spacing w:line="500" w:lineRule="exact"/>
        <w:ind w:firstLine="425" w:firstLineChars="133"/>
        <w:rPr>
          <w:rFonts w:ascii="仿宋" w:hAnsi="仿宋" w:eastAsia="仿宋" w:cs="仿宋"/>
          <w:sz w:val="32"/>
          <w:szCs w:val="32"/>
        </w:rPr>
      </w:pPr>
      <w:r>
        <w:rPr>
          <w:rFonts w:hint="eastAsia" w:ascii="仿宋" w:hAnsi="仿宋" w:eastAsia="仿宋" w:cs="仿宋"/>
          <w:sz w:val="32"/>
          <w:szCs w:val="32"/>
        </w:rPr>
        <w:t>购买单位：</w:t>
      </w:r>
      <w:r>
        <w:rPr>
          <w:rFonts w:hint="eastAsia" w:ascii="仿宋" w:hAnsi="仿宋" w:eastAsia="仿宋" w:cs="仿宋"/>
          <w:sz w:val="32"/>
          <w:szCs w:val="32"/>
          <w:u w:val="single"/>
        </w:rPr>
        <w:t xml:space="preserve">  上海市松江区交通委员会                           </w:t>
      </w:r>
    </w:p>
    <w:p w14:paraId="7D283101">
      <w:pPr>
        <w:spacing w:line="500" w:lineRule="exact"/>
        <w:ind w:firstLine="640" w:firstLineChars="200"/>
        <w:rPr>
          <w:rFonts w:ascii="仿宋" w:hAnsi="仿宋" w:eastAsia="仿宋" w:cs="仿宋"/>
          <w:sz w:val="32"/>
          <w:szCs w:val="32"/>
        </w:rPr>
      </w:pPr>
    </w:p>
    <w:p w14:paraId="09ECEB7A">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为切实推进政府购买服务工作的规范公正，净化政府购买服务领域的良好风气，防止发生各种谋取不正当利益的违纪违法行为，特签署本廉政承诺书，作出以下承诺：</w:t>
      </w:r>
    </w:p>
    <w:p w14:paraId="61126163">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1.严格遵守党和国家有关法律法规及廉政规定；</w:t>
      </w:r>
    </w:p>
    <w:p w14:paraId="192F0A67">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2.严格按照投标（响应）文件签订服务合同并执行，自觉依照合同规定办事，不将合同进行转包或者非法分包；</w:t>
      </w:r>
    </w:p>
    <w:p w14:paraId="3CAED96D">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3.不以任何理由向购买单位及其工作人员提供可能影响公正执行公务的宴请或者旅游、健身、娱乐等活动安排，赠送可能影响公正执行公务的礼品、礼金、消费卡等财物；</w:t>
      </w:r>
    </w:p>
    <w:p w14:paraId="1AD7F36E">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4.不与购买单位的工作人员发生借贷、租赁或合伙经营等个人经济关系；</w:t>
      </w:r>
    </w:p>
    <w:p w14:paraId="69A28BB7">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5.不以任何名义向购买单位及其工作人员输送利益；</w:t>
      </w:r>
    </w:p>
    <w:p w14:paraId="1BD6D3A2">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6.不与购买单位的相关人员在工作时间之外有非业务上的接触；</w:t>
      </w:r>
    </w:p>
    <w:p w14:paraId="1B81B3C3">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7.需与购买单位工作人员面对面洽谈与本服务项目相关事宜的，不在购买单位工作场所或服务项目相关场所之外的地点进行；</w:t>
      </w:r>
    </w:p>
    <w:p w14:paraId="59DA055F">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8.自觉接受、积极配合购买单位对服务项目的履约验收工作，及时确认履约验收结果，及时整改履约过程中可能存在的问题；</w:t>
      </w:r>
    </w:p>
    <w:p w14:paraId="1C0CFCEF">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9.建立健全本单位各项廉政制度，</w:t>
      </w:r>
      <w:r>
        <w:rPr>
          <w:rFonts w:hint="eastAsia" w:ascii="仿宋_GB2312" w:hAnsi="仿宋_GB2312" w:eastAsia="仿宋_GB2312" w:cs="仿宋_GB2312"/>
          <w:kern w:val="0"/>
          <w:sz w:val="30"/>
          <w:szCs w:val="30"/>
        </w:rPr>
        <w:t>严明工作纪律，并予以严格执行；</w:t>
      </w:r>
    </w:p>
    <w:p w14:paraId="3950141F">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10.其他需要承诺的事项：</w:t>
      </w:r>
    </w:p>
    <w:p w14:paraId="5020C50C">
      <w:pPr>
        <w:spacing w:line="500" w:lineRule="exact"/>
        <w:ind w:firstLine="600" w:firstLineChars="200"/>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无                                          </w:t>
      </w:r>
    </w:p>
    <w:p w14:paraId="14344AC2">
      <w:pPr>
        <w:spacing w:line="50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14:paraId="3524AF72">
      <w:pPr>
        <w:spacing w:line="50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w:t>
      </w:r>
    </w:p>
    <w:p w14:paraId="5B6B8061">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本单位将严格履行上述承诺内容，愿就上述承诺自觉接受并积极配合各相关职能部门的监督检查，如我单位及其工作人员违反本承诺书规定的，愿按相关法律法规规定及管理权限接受相应处理。</w:t>
      </w:r>
    </w:p>
    <w:p w14:paraId="4628EC85">
      <w:pPr>
        <w:spacing w:line="500" w:lineRule="exact"/>
        <w:ind w:firstLine="600" w:firstLineChars="200"/>
        <w:rPr>
          <w:rFonts w:ascii="仿宋_GB2312" w:hAnsi="仿宋_GB2312" w:eastAsia="仿宋_GB2312" w:cs="仿宋_GB2312"/>
          <w:sz w:val="30"/>
          <w:szCs w:val="30"/>
        </w:rPr>
      </w:pPr>
    </w:p>
    <w:p w14:paraId="2B0677A5">
      <w:pPr>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承诺单位（盖章）：       代表（签字）：                    </w:t>
      </w:r>
    </w:p>
    <w:p w14:paraId="3228B9CD">
      <w:pPr>
        <w:spacing w:line="400" w:lineRule="exact"/>
        <w:ind w:firstLine="3900" w:firstLineChars="1300"/>
        <w:rPr>
          <w:rFonts w:ascii="仿宋_GB2312" w:hAnsi="仿宋_GB2312" w:eastAsia="仿宋_GB2312" w:cs="仿宋_GB2312"/>
          <w:sz w:val="30"/>
          <w:szCs w:val="30"/>
        </w:rPr>
      </w:pPr>
    </w:p>
    <w:p w14:paraId="5F6CC48A">
      <w:pPr>
        <w:spacing w:line="400" w:lineRule="exact"/>
        <w:ind w:firstLine="3900" w:firstLineChars="1300"/>
        <w:rPr>
          <w:rFonts w:ascii="仿宋_GB2312" w:hAnsi="仿宋_GB2312" w:eastAsia="仿宋_GB2312" w:cs="仿宋_GB2312"/>
          <w:sz w:val="30"/>
          <w:szCs w:val="30"/>
        </w:rPr>
      </w:pPr>
      <w:r>
        <w:rPr>
          <w:rFonts w:hint="eastAsia" w:ascii="仿宋_GB2312" w:hAnsi="仿宋_GB2312" w:eastAsia="仿宋_GB2312" w:cs="仿宋_GB2312"/>
          <w:sz w:val="30"/>
          <w:szCs w:val="30"/>
        </w:rPr>
        <w:t>签署时间： 年 月 日</w:t>
      </w:r>
    </w:p>
    <w:p w14:paraId="4A75671A">
      <w:pPr>
        <w:tabs>
          <w:tab w:val="left" w:pos="5535"/>
        </w:tabs>
        <w:spacing w:line="520" w:lineRule="exact"/>
      </w:pPr>
    </w:p>
    <w:p w14:paraId="2C0E51A1">
      <w:pPr>
        <w:spacing w:line="560" w:lineRule="exact"/>
        <w:ind w:firstLine="4368" w:firstLineChars="1700"/>
        <w:jc w:val="left"/>
        <w:rPr>
          <w:rFonts w:ascii="仿宋_GB2312" w:hAnsi="微软雅黑" w:eastAsia="仿宋_GB2312"/>
          <w:b/>
          <w:color w:val="333333"/>
          <w:spacing w:val="8"/>
          <w:sz w:val="24"/>
          <w:szCs w:val="30"/>
          <w:shd w:val="clear" w:color="auto" w:fill="FFFFFF"/>
        </w:rPr>
      </w:pPr>
    </w:p>
    <w:p w14:paraId="766DD113">
      <w:pPr>
        <w:rPr>
          <w:rFonts w:hAnsi="Times New Roman"/>
          <w:kern w:val="0"/>
          <w:sz w:val="34"/>
          <w:szCs w:val="20"/>
        </w:rPr>
      </w:pPr>
    </w:p>
    <w:p w14:paraId="6205B46B">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537E1A5A">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2E19869F">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25F69E71">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306333B9">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08125C01">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3BFCE397">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721EB9E6">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55223EF9">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097D0D31">
      <w:pPr>
        <w:spacing w:line="560" w:lineRule="exact"/>
        <w:ind w:firstLine="4352" w:firstLineChars="1700"/>
        <w:jc w:val="right"/>
        <w:rPr>
          <w:rFonts w:ascii="仿宋_GB2312" w:hAnsi="微软雅黑" w:eastAsia="仿宋_GB2312"/>
          <w:color w:val="333333"/>
          <w:spacing w:val="8"/>
          <w:sz w:val="24"/>
          <w:szCs w:val="30"/>
          <w:shd w:val="clear" w:color="auto" w:fill="FFFFFF"/>
        </w:rPr>
      </w:pPr>
    </w:p>
    <w:p w14:paraId="6DEFAE6E">
      <w:pPr>
        <w:spacing w:before="165" w:line="219" w:lineRule="auto"/>
        <w:jc w:val="center"/>
        <w:rPr>
          <w:rFonts w:ascii="宋体" w:hAnsi="宋体" w:eastAsia="宋体" w:cs="宋体"/>
          <w:b/>
          <w:bCs/>
          <w:spacing w:val="-6"/>
          <w:sz w:val="42"/>
          <w:szCs w:val="42"/>
        </w:rPr>
      </w:pPr>
      <w:r>
        <w:rPr>
          <w:rFonts w:ascii="宋体" w:hAnsi="宋体" w:eastAsia="宋体" w:cs="宋体"/>
          <w:b/>
          <w:bCs/>
          <w:spacing w:val="-6"/>
          <w:sz w:val="42"/>
          <w:szCs w:val="42"/>
        </w:rPr>
        <w:t>采购履约验收书</w:t>
      </w:r>
    </w:p>
    <w:p w14:paraId="1B36B6DF">
      <w:pPr>
        <w:pStyle w:val="23"/>
        <w:spacing w:before="100" w:line="219" w:lineRule="auto"/>
        <w:ind w:left="223"/>
        <w:jc w:val="center"/>
        <w:rPr>
          <w:rFonts w:hint="eastAsia"/>
          <w:spacing w:val="-2"/>
          <w:lang w:eastAsia="zh-CN"/>
        </w:rPr>
      </w:pPr>
      <w:r>
        <w:rPr>
          <w:rFonts w:hint="eastAsia"/>
          <w:spacing w:val="-2"/>
          <w:lang w:eastAsia="zh-CN"/>
        </w:rPr>
        <w:t>（</w:t>
      </w:r>
      <w:r>
        <w:rPr>
          <w:rFonts w:hint="eastAsia"/>
          <w:spacing w:val="-2"/>
          <w:lang w:val="en-US" w:eastAsia="zh-CN"/>
        </w:rPr>
        <w:t>服务类</w:t>
      </w:r>
      <w:r>
        <w:rPr>
          <w:rFonts w:hint="eastAsia"/>
          <w:spacing w:val="-2"/>
          <w:lang w:eastAsia="zh-CN"/>
        </w:rPr>
        <w:t>）</w:t>
      </w:r>
    </w:p>
    <w:p w14:paraId="043FA0E8">
      <w:pPr>
        <w:spacing w:line="148" w:lineRule="exact"/>
      </w:pPr>
    </w:p>
    <w:tbl>
      <w:tblPr>
        <w:tblStyle w:val="24"/>
        <w:tblW w:w="8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4"/>
        <w:gridCol w:w="969"/>
        <w:gridCol w:w="1119"/>
        <w:gridCol w:w="1217"/>
        <w:gridCol w:w="2"/>
        <w:gridCol w:w="10"/>
        <w:gridCol w:w="1359"/>
        <w:gridCol w:w="20"/>
        <w:gridCol w:w="989"/>
        <w:gridCol w:w="1403"/>
      </w:tblGrid>
      <w:tr w14:paraId="2D6F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462" w:type="dxa"/>
            <w:gridSpan w:val="10"/>
            <w:tcBorders>
              <w:right w:val="single" w:color="000000" w:sz="2" w:space="0"/>
            </w:tcBorders>
            <w:vAlign w:val="top"/>
          </w:tcPr>
          <w:p w14:paraId="514A93A0">
            <w:pPr>
              <w:pStyle w:val="23"/>
              <w:spacing w:before="230" w:line="219" w:lineRule="auto"/>
              <w:ind w:left="3538"/>
              <w:rPr>
                <w:rFonts w:hint="default" w:eastAsia="宋体"/>
                <w:lang w:val="en-US" w:eastAsia="zh-CN"/>
              </w:rPr>
            </w:pPr>
            <w:r>
              <w:rPr>
                <w:b/>
                <w:bCs/>
                <w:spacing w:val="-5"/>
              </w:rPr>
              <w:t>一、</w:t>
            </w:r>
            <w:r>
              <w:rPr>
                <w:rFonts w:hint="eastAsia"/>
                <w:b/>
                <w:bCs/>
                <w:spacing w:val="-5"/>
                <w:lang w:val="en-US" w:eastAsia="zh-CN"/>
              </w:rPr>
              <w:t>验收方案</w:t>
            </w:r>
          </w:p>
        </w:tc>
      </w:tr>
      <w:tr w14:paraId="1A157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74" w:type="dxa"/>
            <w:vAlign w:val="top"/>
          </w:tcPr>
          <w:p w14:paraId="21263695">
            <w:pPr>
              <w:pStyle w:val="23"/>
              <w:spacing w:before="98" w:line="219" w:lineRule="auto"/>
              <w:ind w:left="154"/>
            </w:pPr>
            <w:r>
              <w:rPr>
                <w:spacing w:val="-2"/>
              </w:rPr>
              <w:t>采购人名称</w:t>
            </w:r>
          </w:p>
        </w:tc>
        <w:tc>
          <w:tcPr>
            <w:tcW w:w="3317" w:type="dxa"/>
            <w:gridSpan w:val="5"/>
            <w:vAlign w:val="top"/>
          </w:tcPr>
          <w:p w14:paraId="4B03B8F9">
            <w:pPr>
              <w:rPr>
                <w:rFonts w:ascii="Arial"/>
                <w:sz w:val="21"/>
              </w:rPr>
            </w:pPr>
          </w:p>
        </w:tc>
        <w:tc>
          <w:tcPr>
            <w:tcW w:w="1379" w:type="dxa"/>
            <w:gridSpan w:val="2"/>
            <w:vAlign w:val="top"/>
          </w:tcPr>
          <w:p w14:paraId="02D8878E">
            <w:pPr>
              <w:pStyle w:val="23"/>
              <w:spacing w:before="98" w:line="219" w:lineRule="auto"/>
              <w:ind w:left="103"/>
            </w:pPr>
            <w:r>
              <w:rPr>
                <w:spacing w:val="2"/>
              </w:rPr>
              <w:t>供应商名称</w:t>
            </w:r>
          </w:p>
        </w:tc>
        <w:tc>
          <w:tcPr>
            <w:tcW w:w="2392" w:type="dxa"/>
            <w:gridSpan w:val="2"/>
            <w:tcBorders>
              <w:right w:val="single" w:color="000000" w:sz="2" w:space="0"/>
            </w:tcBorders>
            <w:vAlign w:val="top"/>
          </w:tcPr>
          <w:p w14:paraId="4AB8C83B">
            <w:pPr>
              <w:rPr>
                <w:rFonts w:ascii="Arial"/>
                <w:sz w:val="21"/>
              </w:rPr>
            </w:pPr>
          </w:p>
        </w:tc>
      </w:tr>
      <w:tr w14:paraId="515BA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74" w:type="dxa"/>
            <w:vAlign w:val="top"/>
          </w:tcPr>
          <w:p w14:paraId="7EF0691B">
            <w:pPr>
              <w:pStyle w:val="23"/>
              <w:spacing w:before="101" w:line="220" w:lineRule="auto"/>
              <w:ind w:left="265"/>
            </w:pPr>
            <w:r>
              <w:rPr>
                <w:spacing w:val="2"/>
              </w:rPr>
              <w:t>项目名称</w:t>
            </w:r>
          </w:p>
        </w:tc>
        <w:tc>
          <w:tcPr>
            <w:tcW w:w="3317" w:type="dxa"/>
            <w:gridSpan w:val="5"/>
            <w:vAlign w:val="top"/>
          </w:tcPr>
          <w:p w14:paraId="2E22DEF8">
            <w:pPr>
              <w:rPr>
                <w:rFonts w:ascii="Arial"/>
                <w:sz w:val="21"/>
              </w:rPr>
            </w:pPr>
            <w:r>
              <w:rPr>
                <w:rFonts w:hint="eastAsia" w:ascii="Arial"/>
                <w:sz w:val="21"/>
              </w:rPr>
              <w:t>202</w:t>
            </w:r>
            <w:r>
              <w:rPr>
                <w:rFonts w:hint="eastAsia" w:ascii="Arial"/>
                <w:sz w:val="21"/>
                <w:lang w:val="en-US" w:eastAsia="zh-CN"/>
              </w:rPr>
              <w:t>5</w:t>
            </w:r>
            <w:r>
              <w:rPr>
                <w:rFonts w:hint="eastAsia" w:ascii="Arial"/>
                <w:sz w:val="21"/>
              </w:rPr>
              <w:t>-202</w:t>
            </w:r>
            <w:r>
              <w:rPr>
                <w:rFonts w:hint="eastAsia" w:ascii="Arial"/>
                <w:sz w:val="21"/>
                <w:lang w:val="en-US" w:eastAsia="zh-CN"/>
              </w:rPr>
              <w:t>6</w:t>
            </w:r>
            <w:r>
              <w:rPr>
                <w:rFonts w:hint="eastAsia" w:ascii="Arial"/>
                <w:sz w:val="21"/>
              </w:rPr>
              <w:t>年度松江区公共交通行业评估评价</w:t>
            </w:r>
          </w:p>
        </w:tc>
        <w:tc>
          <w:tcPr>
            <w:tcW w:w="1379" w:type="dxa"/>
            <w:gridSpan w:val="2"/>
            <w:vAlign w:val="top"/>
          </w:tcPr>
          <w:p w14:paraId="436E94E6">
            <w:pPr>
              <w:pStyle w:val="23"/>
              <w:spacing w:before="100" w:line="219" w:lineRule="auto"/>
              <w:ind w:left="223"/>
            </w:pPr>
            <w:r>
              <w:rPr>
                <w:spacing w:val="-2"/>
              </w:rPr>
              <w:t>合同金额</w:t>
            </w:r>
          </w:p>
        </w:tc>
        <w:tc>
          <w:tcPr>
            <w:tcW w:w="2392" w:type="dxa"/>
            <w:gridSpan w:val="2"/>
            <w:tcBorders>
              <w:right w:val="single" w:color="000000" w:sz="2" w:space="0"/>
            </w:tcBorders>
            <w:vAlign w:val="top"/>
          </w:tcPr>
          <w:p w14:paraId="12696A1F">
            <w:pPr>
              <w:rPr>
                <w:rFonts w:ascii="Arial"/>
                <w:sz w:val="21"/>
              </w:rPr>
            </w:pPr>
          </w:p>
        </w:tc>
      </w:tr>
      <w:tr w14:paraId="1F2D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1374" w:type="dxa"/>
            <w:vAlign w:val="center"/>
          </w:tcPr>
          <w:p w14:paraId="441A102E">
            <w:pPr>
              <w:pStyle w:val="23"/>
              <w:tabs>
                <w:tab w:val="left" w:pos="1994"/>
              </w:tabs>
              <w:spacing w:before="230" w:line="219" w:lineRule="auto"/>
              <w:jc w:val="center"/>
              <w:rPr>
                <w:rFonts w:hint="default" w:eastAsia="宋体"/>
                <w:b/>
                <w:bCs/>
                <w:spacing w:val="-5"/>
                <w:lang w:val="en-US" w:eastAsia="zh-CN"/>
              </w:rPr>
            </w:pPr>
            <w:r>
              <w:rPr>
                <w:rFonts w:hint="eastAsia"/>
                <w:b w:val="0"/>
                <w:bCs w:val="0"/>
                <w:spacing w:val="-5"/>
                <w:lang w:val="en-US" w:eastAsia="zh-CN"/>
              </w:rPr>
              <w:t>验收主要指标和标准</w:t>
            </w:r>
          </w:p>
        </w:tc>
        <w:tc>
          <w:tcPr>
            <w:tcW w:w="7088" w:type="dxa"/>
            <w:gridSpan w:val="9"/>
            <w:vAlign w:val="top"/>
          </w:tcPr>
          <w:p w14:paraId="14F5E10D">
            <w:pPr>
              <w:pStyle w:val="23"/>
              <w:keepNext w:val="0"/>
              <w:keepLines w:val="0"/>
              <w:pageBreakBefore w:val="0"/>
              <w:widowControl/>
              <w:tabs>
                <w:tab w:val="left" w:pos="1994"/>
              </w:tabs>
              <w:kinsoku w:val="0"/>
              <w:wordWrap/>
              <w:overflowPunct/>
              <w:topLinePunct w:val="0"/>
              <w:autoSpaceDE w:val="0"/>
              <w:autoSpaceDN w:val="0"/>
              <w:bidi w:val="0"/>
              <w:adjustRightInd w:val="0"/>
              <w:snapToGrid w:val="0"/>
              <w:spacing w:before="230" w:line="240" w:lineRule="auto"/>
              <w:textAlignment w:val="baseline"/>
              <w:rPr>
                <w:rFonts w:hint="default"/>
                <w:b/>
                <w:bCs/>
                <w:spacing w:val="-5"/>
                <w:lang w:val="en-US" w:eastAsia="zh-CN"/>
              </w:rPr>
            </w:pPr>
          </w:p>
        </w:tc>
      </w:tr>
      <w:tr w14:paraId="51154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462" w:type="dxa"/>
            <w:gridSpan w:val="10"/>
            <w:vAlign w:val="top"/>
          </w:tcPr>
          <w:p w14:paraId="2B64C8CE">
            <w:pPr>
              <w:pStyle w:val="23"/>
              <w:spacing w:before="230" w:line="219" w:lineRule="auto"/>
              <w:ind w:left="3538"/>
            </w:pPr>
            <w:r>
              <w:rPr>
                <w:b/>
                <w:bCs/>
                <w:spacing w:val="-5"/>
              </w:rPr>
              <w:t>二、验收情况</w:t>
            </w:r>
          </w:p>
        </w:tc>
      </w:tr>
      <w:tr w14:paraId="4B359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374" w:type="dxa"/>
            <w:vAlign w:val="center"/>
          </w:tcPr>
          <w:p w14:paraId="6FDE011B">
            <w:pPr>
              <w:pStyle w:val="23"/>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2"/>
              </w:rPr>
              <w:t>分期情况</w:t>
            </w:r>
          </w:p>
        </w:tc>
        <w:tc>
          <w:tcPr>
            <w:tcW w:w="3305" w:type="dxa"/>
            <w:gridSpan w:val="3"/>
            <w:vAlign w:val="center"/>
          </w:tcPr>
          <w:p w14:paraId="648C5120">
            <w:pPr>
              <w:pStyle w:val="23"/>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2"/>
              </w:rPr>
              <w:t>共分  期，此为第</w:t>
            </w:r>
            <w:r>
              <w:rPr>
                <w:spacing w:val="9"/>
              </w:rPr>
              <w:t xml:space="preserve">  </w:t>
            </w:r>
            <w:r>
              <w:rPr>
                <w:spacing w:val="-2"/>
              </w:rPr>
              <w:t>期验收</w:t>
            </w:r>
          </w:p>
        </w:tc>
        <w:tc>
          <w:tcPr>
            <w:tcW w:w="1371" w:type="dxa"/>
            <w:gridSpan w:val="3"/>
            <w:vAlign w:val="center"/>
          </w:tcPr>
          <w:p w14:paraId="7B902849">
            <w:pPr>
              <w:pStyle w:val="23"/>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pPr>
            <w:r>
              <w:rPr>
                <w:spacing w:val="2"/>
              </w:rPr>
              <w:t>分段情况</w:t>
            </w:r>
          </w:p>
        </w:tc>
        <w:tc>
          <w:tcPr>
            <w:tcW w:w="2412" w:type="dxa"/>
            <w:gridSpan w:val="3"/>
            <w:vAlign w:val="center"/>
          </w:tcPr>
          <w:p w14:paraId="2F589A18">
            <w:pPr>
              <w:pStyle w:val="23"/>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pPr>
            <w:r>
              <w:rPr>
                <w:spacing w:val="-2"/>
              </w:rPr>
              <w:t>共分 段，此为</w:t>
            </w:r>
            <w:r>
              <w:rPr>
                <w:spacing w:val="9"/>
              </w:rPr>
              <w:t xml:space="preserve">  </w:t>
            </w:r>
            <w:r>
              <w:rPr>
                <w:spacing w:val="-2"/>
              </w:rPr>
              <w:t>阶段</w:t>
            </w:r>
          </w:p>
        </w:tc>
      </w:tr>
      <w:tr w14:paraId="3845A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374" w:type="dxa"/>
            <w:vMerge w:val="restart"/>
            <w:tcBorders>
              <w:bottom w:val="nil"/>
            </w:tcBorders>
            <w:vAlign w:val="top"/>
          </w:tcPr>
          <w:p w14:paraId="39664AFC">
            <w:pPr>
              <w:spacing w:line="272" w:lineRule="auto"/>
              <w:jc w:val="both"/>
              <w:rPr>
                <w:rFonts w:ascii="Arial"/>
                <w:sz w:val="21"/>
              </w:rPr>
            </w:pPr>
          </w:p>
          <w:p w14:paraId="45062AFE">
            <w:pPr>
              <w:spacing w:line="273" w:lineRule="auto"/>
              <w:jc w:val="both"/>
              <w:rPr>
                <w:rFonts w:ascii="Arial"/>
                <w:sz w:val="21"/>
              </w:rPr>
            </w:pPr>
          </w:p>
          <w:p w14:paraId="6B175DAC">
            <w:pPr>
              <w:spacing w:line="273" w:lineRule="auto"/>
              <w:jc w:val="both"/>
              <w:rPr>
                <w:rFonts w:ascii="Arial"/>
                <w:sz w:val="21"/>
              </w:rPr>
            </w:pPr>
          </w:p>
          <w:p w14:paraId="7BF1C41D">
            <w:pPr>
              <w:spacing w:line="273" w:lineRule="auto"/>
              <w:jc w:val="both"/>
              <w:rPr>
                <w:rFonts w:ascii="Arial"/>
                <w:sz w:val="21"/>
              </w:rPr>
            </w:pPr>
          </w:p>
          <w:p w14:paraId="1C7217AF">
            <w:pPr>
              <w:spacing w:line="273" w:lineRule="auto"/>
              <w:jc w:val="both"/>
              <w:rPr>
                <w:rFonts w:ascii="Arial"/>
                <w:sz w:val="21"/>
              </w:rPr>
            </w:pPr>
          </w:p>
          <w:p w14:paraId="32879901">
            <w:pPr>
              <w:spacing w:line="273" w:lineRule="auto"/>
              <w:jc w:val="both"/>
              <w:rPr>
                <w:rFonts w:ascii="Arial"/>
                <w:sz w:val="21"/>
              </w:rPr>
            </w:pPr>
          </w:p>
          <w:p w14:paraId="0F30AE27">
            <w:pPr>
              <w:pStyle w:val="23"/>
              <w:spacing w:before="78" w:line="271" w:lineRule="auto"/>
              <w:ind w:left="124" w:right="114"/>
              <w:jc w:val="both"/>
              <w:rPr>
                <w:sz w:val="24"/>
                <w:szCs w:val="24"/>
              </w:rPr>
            </w:pPr>
            <w:r>
              <w:rPr>
                <w:spacing w:val="-2"/>
                <w:sz w:val="24"/>
                <w:szCs w:val="24"/>
              </w:rPr>
              <w:t>服务类验收</w:t>
            </w:r>
            <w:r>
              <w:rPr>
                <w:sz w:val="24"/>
                <w:szCs w:val="24"/>
              </w:rPr>
              <w:t xml:space="preserve"> </w:t>
            </w:r>
            <w:r>
              <w:rPr>
                <w:spacing w:val="2"/>
                <w:sz w:val="24"/>
                <w:szCs w:val="24"/>
              </w:rPr>
              <w:t>内容及结果</w:t>
            </w:r>
          </w:p>
        </w:tc>
        <w:tc>
          <w:tcPr>
            <w:tcW w:w="969" w:type="dxa"/>
            <w:vAlign w:val="top"/>
          </w:tcPr>
          <w:p w14:paraId="0E3AD3C2">
            <w:pPr>
              <w:pStyle w:val="23"/>
              <w:spacing w:before="104" w:line="225" w:lineRule="auto"/>
              <w:ind w:left="191" w:right="185"/>
              <w:jc w:val="both"/>
              <w:rPr>
                <w:sz w:val="24"/>
                <w:szCs w:val="24"/>
              </w:rPr>
            </w:pPr>
            <w:r>
              <w:rPr>
                <w:spacing w:val="-5"/>
                <w:sz w:val="24"/>
                <w:szCs w:val="24"/>
              </w:rPr>
              <w:t>评价</w:t>
            </w:r>
            <w:r>
              <w:rPr>
                <w:sz w:val="24"/>
                <w:szCs w:val="24"/>
              </w:rPr>
              <w:t xml:space="preserve"> </w:t>
            </w:r>
            <w:r>
              <w:rPr>
                <w:spacing w:val="6"/>
                <w:sz w:val="24"/>
                <w:szCs w:val="24"/>
              </w:rPr>
              <w:t>内容</w:t>
            </w:r>
          </w:p>
        </w:tc>
        <w:tc>
          <w:tcPr>
            <w:tcW w:w="1119" w:type="dxa"/>
            <w:vAlign w:val="top"/>
          </w:tcPr>
          <w:p w14:paraId="16EF6918">
            <w:pPr>
              <w:pStyle w:val="23"/>
              <w:spacing w:before="232" w:line="218" w:lineRule="auto"/>
              <w:ind w:left="71"/>
              <w:jc w:val="both"/>
              <w:rPr>
                <w:sz w:val="24"/>
                <w:szCs w:val="24"/>
              </w:rPr>
            </w:pPr>
            <w:r>
              <w:rPr>
                <w:spacing w:val="-2"/>
                <w:sz w:val="24"/>
                <w:szCs w:val="24"/>
              </w:rPr>
              <w:t>评价情况</w:t>
            </w:r>
          </w:p>
        </w:tc>
        <w:tc>
          <w:tcPr>
            <w:tcW w:w="1219" w:type="dxa"/>
            <w:gridSpan w:val="2"/>
            <w:vAlign w:val="top"/>
          </w:tcPr>
          <w:p w14:paraId="4AF83564">
            <w:pPr>
              <w:pStyle w:val="23"/>
              <w:spacing w:before="241" w:line="224" w:lineRule="auto"/>
              <w:ind w:left="363"/>
              <w:jc w:val="both"/>
              <w:rPr>
                <w:sz w:val="24"/>
                <w:szCs w:val="24"/>
              </w:rPr>
            </w:pPr>
            <w:r>
              <w:rPr>
                <w:spacing w:val="13"/>
                <w:sz w:val="24"/>
                <w:szCs w:val="24"/>
              </w:rPr>
              <w:t>理由</w:t>
            </w:r>
          </w:p>
        </w:tc>
        <w:tc>
          <w:tcPr>
            <w:tcW w:w="1369" w:type="dxa"/>
            <w:gridSpan w:val="2"/>
            <w:vAlign w:val="top"/>
          </w:tcPr>
          <w:p w14:paraId="60755BD7">
            <w:pPr>
              <w:pStyle w:val="23"/>
              <w:spacing w:before="232" w:line="218" w:lineRule="auto"/>
              <w:ind w:left="193"/>
              <w:jc w:val="both"/>
              <w:rPr>
                <w:sz w:val="24"/>
                <w:szCs w:val="24"/>
              </w:rPr>
            </w:pPr>
            <w:r>
              <w:rPr>
                <w:spacing w:val="3"/>
                <w:sz w:val="24"/>
                <w:szCs w:val="24"/>
              </w:rPr>
              <w:t>评价内容</w:t>
            </w:r>
          </w:p>
        </w:tc>
        <w:tc>
          <w:tcPr>
            <w:tcW w:w="1009" w:type="dxa"/>
            <w:gridSpan w:val="2"/>
            <w:vAlign w:val="top"/>
          </w:tcPr>
          <w:p w14:paraId="007EB241">
            <w:pPr>
              <w:pStyle w:val="23"/>
              <w:spacing w:before="232" w:line="218" w:lineRule="auto"/>
              <w:ind w:left="14"/>
              <w:jc w:val="both"/>
              <w:rPr>
                <w:sz w:val="24"/>
                <w:szCs w:val="24"/>
              </w:rPr>
            </w:pPr>
            <w:r>
              <w:rPr>
                <w:spacing w:val="-2"/>
                <w:sz w:val="24"/>
                <w:szCs w:val="24"/>
              </w:rPr>
              <w:t>评价情况</w:t>
            </w:r>
          </w:p>
        </w:tc>
        <w:tc>
          <w:tcPr>
            <w:tcW w:w="1403" w:type="dxa"/>
            <w:tcBorders>
              <w:right w:val="single" w:color="000000" w:sz="2" w:space="0"/>
            </w:tcBorders>
            <w:vAlign w:val="top"/>
          </w:tcPr>
          <w:p w14:paraId="2644DF6C">
            <w:pPr>
              <w:pStyle w:val="23"/>
              <w:spacing w:before="241" w:line="224" w:lineRule="auto"/>
              <w:ind w:left="455"/>
              <w:jc w:val="both"/>
              <w:rPr>
                <w:sz w:val="24"/>
                <w:szCs w:val="24"/>
              </w:rPr>
            </w:pPr>
            <w:r>
              <w:rPr>
                <w:spacing w:val="14"/>
                <w:sz w:val="24"/>
                <w:szCs w:val="24"/>
              </w:rPr>
              <w:t>理由</w:t>
            </w:r>
          </w:p>
        </w:tc>
      </w:tr>
      <w:tr w14:paraId="51B09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374" w:type="dxa"/>
            <w:vMerge w:val="continue"/>
            <w:tcBorders>
              <w:top w:val="nil"/>
              <w:bottom w:val="nil"/>
            </w:tcBorders>
            <w:vAlign w:val="top"/>
          </w:tcPr>
          <w:p w14:paraId="28D29111">
            <w:pPr>
              <w:jc w:val="both"/>
              <w:rPr>
                <w:rFonts w:ascii="Arial"/>
                <w:sz w:val="21"/>
              </w:rPr>
            </w:pPr>
          </w:p>
        </w:tc>
        <w:tc>
          <w:tcPr>
            <w:tcW w:w="969" w:type="dxa"/>
            <w:vAlign w:val="top"/>
          </w:tcPr>
          <w:p w14:paraId="789D6CAA">
            <w:pPr>
              <w:pStyle w:val="23"/>
              <w:spacing w:before="235" w:line="257" w:lineRule="auto"/>
              <w:ind w:left="191" w:right="186"/>
              <w:jc w:val="both"/>
              <w:rPr>
                <w:sz w:val="24"/>
                <w:szCs w:val="24"/>
              </w:rPr>
            </w:pPr>
            <w:r>
              <w:rPr>
                <w:spacing w:val="5"/>
                <w:sz w:val="24"/>
                <w:szCs w:val="24"/>
              </w:rPr>
              <w:t>服务</w:t>
            </w:r>
            <w:r>
              <w:rPr>
                <w:sz w:val="24"/>
                <w:szCs w:val="24"/>
              </w:rPr>
              <w:t xml:space="preserve"> </w:t>
            </w:r>
            <w:r>
              <w:rPr>
                <w:spacing w:val="-3"/>
                <w:sz w:val="24"/>
                <w:szCs w:val="24"/>
              </w:rPr>
              <w:t>质量</w:t>
            </w:r>
          </w:p>
        </w:tc>
        <w:tc>
          <w:tcPr>
            <w:tcW w:w="1119" w:type="dxa"/>
            <w:vAlign w:val="top"/>
          </w:tcPr>
          <w:p w14:paraId="2363EEDA">
            <w:pPr>
              <w:pStyle w:val="23"/>
              <w:spacing w:before="235" w:line="219" w:lineRule="auto"/>
              <w:ind w:left="131"/>
              <w:jc w:val="both"/>
              <w:rPr>
                <w:sz w:val="24"/>
                <w:szCs w:val="24"/>
              </w:rPr>
            </w:pPr>
            <w:r>
              <w:rPr>
                <w:spacing w:val="-7"/>
                <w:sz w:val="24"/>
                <w:szCs w:val="24"/>
              </w:rPr>
              <w:t>□合</w:t>
            </w:r>
            <w:r>
              <w:rPr>
                <w:spacing w:val="39"/>
                <w:sz w:val="24"/>
                <w:szCs w:val="24"/>
              </w:rPr>
              <w:t xml:space="preserve"> </w:t>
            </w:r>
            <w:r>
              <w:rPr>
                <w:spacing w:val="-7"/>
                <w:sz w:val="24"/>
                <w:szCs w:val="24"/>
              </w:rPr>
              <w:t>格</w:t>
            </w:r>
          </w:p>
          <w:p w14:paraId="0DA69C79">
            <w:pPr>
              <w:pStyle w:val="23"/>
              <w:spacing w:before="65" w:line="219" w:lineRule="auto"/>
              <w:ind w:left="71"/>
              <w:jc w:val="both"/>
              <w:rPr>
                <w:sz w:val="24"/>
                <w:szCs w:val="24"/>
              </w:rPr>
            </w:pPr>
            <w:r>
              <w:rPr>
                <w:spacing w:val="2"/>
                <w:sz w:val="24"/>
                <w:szCs w:val="24"/>
              </w:rPr>
              <w:t>□不合格</w:t>
            </w:r>
          </w:p>
        </w:tc>
        <w:tc>
          <w:tcPr>
            <w:tcW w:w="1219" w:type="dxa"/>
            <w:gridSpan w:val="2"/>
            <w:vAlign w:val="top"/>
          </w:tcPr>
          <w:p w14:paraId="26091033">
            <w:pPr>
              <w:jc w:val="both"/>
              <w:rPr>
                <w:rFonts w:ascii="Arial"/>
                <w:sz w:val="21"/>
              </w:rPr>
            </w:pPr>
          </w:p>
        </w:tc>
        <w:tc>
          <w:tcPr>
            <w:tcW w:w="1369" w:type="dxa"/>
            <w:gridSpan w:val="2"/>
            <w:vAlign w:val="top"/>
          </w:tcPr>
          <w:p w14:paraId="3EFE8727">
            <w:pPr>
              <w:spacing w:line="286" w:lineRule="auto"/>
              <w:jc w:val="both"/>
              <w:rPr>
                <w:rFonts w:ascii="Arial"/>
                <w:sz w:val="21"/>
              </w:rPr>
            </w:pPr>
          </w:p>
          <w:p w14:paraId="6A114D8E">
            <w:pPr>
              <w:pStyle w:val="23"/>
              <w:spacing w:before="78" w:line="219" w:lineRule="auto"/>
              <w:ind w:left="193"/>
              <w:jc w:val="both"/>
              <w:rPr>
                <w:sz w:val="24"/>
                <w:szCs w:val="24"/>
              </w:rPr>
            </w:pPr>
            <w:r>
              <w:rPr>
                <w:spacing w:val="3"/>
                <w:sz w:val="24"/>
                <w:szCs w:val="24"/>
              </w:rPr>
              <w:t>服务进度</w:t>
            </w:r>
          </w:p>
        </w:tc>
        <w:tc>
          <w:tcPr>
            <w:tcW w:w="1009" w:type="dxa"/>
            <w:gridSpan w:val="2"/>
            <w:vAlign w:val="top"/>
          </w:tcPr>
          <w:p w14:paraId="6443CF08">
            <w:pPr>
              <w:pStyle w:val="23"/>
              <w:spacing w:before="226" w:line="219" w:lineRule="auto"/>
              <w:ind w:left="75"/>
              <w:jc w:val="both"/>
              <w:rPr>
                <w:sz w:val="24"/>
                <w:szCs w:val="24"/>
              </w:rPr>
            </w:pPr>
            <w:r>
              <w:rPr>
                <w:spacing w:val="-7"/>
                <w:sz w:val="24"/>
                <w:szCs w:val="24"/>
              </w:rPr>
              <w:t>□合</w:t>
            </w:r>
            <w:r>
              <w:rPr>
                <w:spacing w:val="39"/>
                <w:sz w:val="24"/>
                <w:szCs w:val="24"/>
              </w:rPr>
              <w:t xml:space="preserve"> </w:t>
            </w:r>
            <w:r>
              <w:rPr>
                <w:spacing w:val="-7"/>
                <w:sz w:val="24"/>
                <w:szCs w:val="24"/>
              </w:rPr>
              <w:t>格</w:t>
            </w:r>
          </w:p>
          <w:p w14:paraId="01A7F752">
            <w:pPr>
              <w:pStyle w:val="23"/>
              <w:spacing w:before="75" w:line="219" w:lineRule="auto"/>
              <w:ind w:left="14"/>
              <w:jc w:val="both"/>
              <w:rPr>
                <w:sz w:val="24"/>
                <w:szCs w:val="24"/>
              </w:rPr>
            </w:pPr>
            <w:r>
              <w:rPr>
                <w:spacing w:val="2"/>
                <w:sz w:val="24"/>
                <w:szCs w:val="24"/>
              </w:rPr>
              <w:t>□不合格</w:t>
            </w:r>
          </w:p>
        </w:tc>
        <w:tc>
          <w:tcPr>
            <w:tcW w:w="1403" w:type="dxa"/>
            <w:tcBorders>
              <w:right w:val="single" w:color="000000" w:sz="2" w:space="0"/>
            </w:tcBorders>
            <w:vAlign w:val="top"/>
          </w:tcPr>
          <w:p w14:paraId="7B29B03E">
            <w:pPr>
              <w:jc w:val="both"/>
              <w:rPr>
                <w:rFonts w:ascii="Arial"/>
                <w:sz w:val="21"/>
              </w:rPr>
            </w:pPr>
          </w:p>
        </w:tc>
      </w:tr>
      <w:tr w14:paraId="7FC0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1374" w:type="dxa"/>
            <w:vMerge w:val="continue"/>
            <w:tcBorders>
              <w:top w:val="nil"/>
              <w:bottom w:val="nil"/>
            </w:tcBorders>
            <w:vAlign w:val="top"/>
          </w:tcPr>
          <w:p w14:paraId="60381116">
            <w:pPr>
              <w:jc w:val="both"/>
              <w:rPr>
                <w:rFonts w:ascii="Arial"/>
                <w:sz w:val="21"/>
              </w:rPr>
            </w:pPr>
          </w:p>
        </w:tc>
        <w:tc>
          <w:tcPr>
            <w:tcW w:w="969" w:type="dxa"/>
            <w:vAlign w:val="top"/>
          </w:tcPr>
          <w:p w14:paraId="32DAF208">
            <w:pPr>
              <w:pStyle w:val="23"/>
              <w:spacing w:before="167" w:line="221" w:lineRule="auto"/>
              <w:jc w:val="both"/>
              <w:rPr>
                <w:sz w:val="24"/>
                <w:szCs w:val="24"/>
              </w:rPr>
            </w:pPr>
            <w:r>
              <w:rPr>
                <w:spacing w:val="-31"/>
                <w:sz w:val="24"/>
                <w:szCs w:val="24"/>
              </w:rPr>
              <w:t>人员</w:t>
            </w:r>
            <w:r>
              <w:rPr>
                <w:spacing w:val="-30"/>
                <w:sz w:val="24"/>
                <w:szCs w:val="24"/>
              </w:rPr>
              <w:t>、</w:t>
            </w:r>
            <w:r>
              <w:rPr>
                <w:spacing w:val="-12"/>
                <w:sz w:val="24"/>
                <w:szCs w:val="24"/>
              </w:rPr>
              <w:t>设</w:t>
            </w:r>
          </w:p>
          <w:p w14:paraId="08A0D5B9">
            <w:pPr>
              <w:pStyle w:val="23"/>
              <w:spacing w:before="42" w:line="221" w:lineRule="auto"/>
              <w:ind w:left="70"/>
              <w:jc w:val="both"/>
              <w:rPr>
                <w:sz w:val="24"/>
                <w:szCs w:val="24"/>
              </w:rPr>
            </w:pPr>
            <w:r>
              <w:rPr>
                <w:spacing w:val="3"/>
                <w:sz w:val="24"/>
                <w:szCs w:val="24"/>
              </w:rPr>
              <w:t>备配备</w:t>
            </w:r>
          </w:p>
          <w:p w14:paraId="084B790F">
            <w:pPr>
              <w:pStyle w:val="23"/>
              <w:spacing w:before="52" w:line="217" w:lineRule="auto"/>
              <w:ind w:left="191"/>
              <w:jc w:val="both"/>
              <w:rPr>
                <w:sz w:val="24"/>
                <w:szCs w:val="24"/>
              </w:rPr>
            </w:pPr>
            <w:r>
              <w:rPr>
                <w:spacing w:val="5"/>
                <w:sz w:val="24"/>
                <w:szCs w:val="24"/>
              </w:rPr>
              <w:t>情况</w:t>
            </w:r>
          </w:p>
        </w:tc>
        <w:tc>
          <w:tcPr>
            <w:tcW w:w="1119" w:type="dxa"/>
            <w:vAlign w:val="top"/>
          </w:tcPr>
          <w:p w14:paraId="0C274F2E">
            <w:pPr>
              <w:spacing w:line="246" w:lineRule="auto"/>
              <w:jc w:val="both"/>
              <w:rPr>
                <w:rFonts w:ascii="Arial"/>
                <w:sz w:val="21"/>
              </w:rPr>
            </w:pPr>
          </w:p>
          <w:p w14:paraId="2AB8FB88">
            <w:pPr>
              <w:pStyle w:val="23"/>
              <w:spacing w:before="78" w:line="219" w:lineRule="auto"/>
              <w:ind w:left="131"/>
              <w:jc w:val="both"/>
              <w:rPr>
                <w:sz w:val="24"/>
                <w:szCs w:val="24"/>
              </w:rPr>
            </w:pPr>
            <w:r>
              <w:rPr>
                <w:spacing w:val="-7"/>
                <w:sz w:val="24"/>
                <w:szCs w:val="24"/>
              </w:rPr>
              <w:t>□合</w:t>
            </w:r>
            <w:r>
              <w:rPr>
                <w:spacing w:val="39"/>
                <w:sz w:val="24"/>
                <w:szCs w:val="24"/>
              </w:rPr>
              <w:t xml:space="preserve"> </w:t>
            </w:r>
            <w:r>
              <w:rPr>
                <w:spacing w:val="-7"/>
                <w:sz w:val="24"/>
                <w:szCs w:val="24"/>
              </w:rPr>
              <w:t>格</w:t>
            </w:r>
          </w:p>
          <w:p w14:paraId="3227F50C">
            <w:pPr>
              <w:pStyle w:val="23"/>
              <w:spacing w:before="55" w:line="219" w:lineRule="auto"/>
              <w:ind w:left="71"/>
              <w:jc w:val="both"/>
              <w:rPr>
                <w:sz w:val="24"/>
                <w:szCs w:val="24"/>
              </w:rPr>
            </w:pPr>
            <w:r>
              <w:rPr>
                <w:spacing w:val="2"/>
                <w:sz w:val="24"/>
                <w:szCs w:val="24"/>
              </w:rPr>
              <w:t>□不合格</w:t>
            </w:r>
          </w:p>
        </w:tc>
        <w:tc>
          <w:tcPr>
            <w:tcW w:w="1219" w:type="dxa"/>
            <w:gridSpan w:val="2"/>
            <w:vAlign w:val="top"/>
          </w:tcPr>
          <w:p w14:paraId="210D0ABE">
            <w:pPr>
              <w:jc w:val="both"/>
              <w:rPr>
                <w:rFonts w:ascii="Arial"/>
                <w:sz w:val="21"/>
              </w:rPr>
            </w:pPr>
          </w:p>
        </w:tc>
        <w:tc>
          <w:tcPr>
            <w:tcW w:w="1369" w:type="dxa"/>
            <w:gridSpan w:val="2"/>
            <w:vAlign w:val="top"/>
          </w:tcPr>
          <w:p w14:paraId="0616FBB4">
            <w:pPr>
              <w:spacing w:line="376" w:lineRule="auto"/>
              <w:jc w:val="both"/>
              <w:rPr>
                <w:rFonts w:ascii="Arial"/>
                <w:sz w:val="21"/>
              </w:rPr>
            </w:pPr>
          </w:p>
          <w:p w14:paraId="005D2819">
            <w:pPr>
              <w:pStyle w:val="23"/>
              <w:spacing w:before="78" w:line="220" w:lineRule="auto"/>
              <w:ind w:left="193"/>
              <w:jc w:val="both"/>
              <w:rPr>
                <w:sz w:val="24"/>
                <w:szCs w:val="24"/>
              </w:rPr>
            </w:pPr>
            <w:r>
              <w:rPr>
                <w:spacing w:val="2"/>
                <w:sz w:val="24"/>
                <w:szCs w:val="24"/>
              </w:rPr>
              <w:t>安全标准</w:t>
            </w:r>
          </w:p>
        </w:tc>
        <w:tc>
          <w:tcPr>
            <w:tcW w:w="1009" w:type="dxa"/>
            <w:gridSpan w:val="2"/>
            <w:vAlign w:val="top"/>
          </w:tcPr>
          <w:p w14:paraId="205A57F7">
            <w:pPr>
              <w:spacing w:line="246" w:lineRule="auto"/>
              <w:jc w:val="both"/>
              <w:rPr>
                <w:rFonts w:ascii="Arial"/>
                <w:sz w:val="21"/>
              </w:rPr>
            </w:pPr>
          </w:p>
          <w:p w14:paraId="5D9D8597">
            <w:pPr>
              <w:pStyle w:val="23"/>
              <w:spacing w:before="78" w:line="219" w:lineRule="auto"/>
              <w:ind w:left="75"/>
              <w:jc w:val="both"/>
              <w:rPr>
                <w:sz w:val="24"/>
                <w:szCs w:val="24"/>
              </w:rPr>
            </w:pPr>
            <w:r>
              <w:rPr>
                <w:spacing w:val="-7"/>
                <w:sz w:val="24"/>
                <w:szCs w:val="24"/>
              </w:rPr>
              <w:t>□合</w:t>
            </w:r>
            <w:r>
              <w:rPr>
                <w:spacing w:val="39"/>
                <w:sz w:val="24"/>
                <w:szCs w:val="24"/>
              </w:rPr>
              <w:t xml:space="preserve"> </w:t>
            </w:r>
            <w:r>
              <w:rPr>
                <w:spacing w:val="-7"/>
                <w:sz w:val="24"/>
                <w:szCs w:val="24"/>
              </w:rPr>
              <w:t>格</w:t>
            </w:r>
          </w:p>
          <w:p w14:paraId="64729EF0">
            <w:pPr>
              <w:pStyle w:val="23"/>
              <w:spacing w:before="55" w:line="219" w:lineRule="auto"/>
              <w:ind w:left="14"/>
              <w:jc w:val="both"/>
              <w:rPr>
                <w:sz w:val="24"/>
                <w:szCs w:val="24"/>
              </w:rPr>
            </w:pPr>
            <w:r>
              <w:rPr>
                <w:spacing w:val="2"/>
                <w:sz w:val="24"/>
                <w:szCs w:val="24"/>
              </w:rPr>
              <w:t>□不合格</w:t>
            </w:r>
          </w:p>
        </w:tc>
        <w:tc>
          <w:tcPr>
            <w:tcW w:w="1403" w:type="dxa"/>
            <w:tcBorders>
              <w:right w:val="single" w:color="000000" w:sz="2" w:space="0"/>
            </w:tcBorders>
            <w:vAlign w:val="top"/>
          </w:tcPr>
          <w:p w14:paraId="6F4BEBC5">
            <w:pPr>
              <w:jc w:val="both"/>
              <w:rPr>
                <w:rFonts w:ascii="Arial"/>
                <w:sz w:val="21"/>
              </w:rPr>
            </w:pPr>
          </w:p>
        </w:tc>
      </w:tr>
      <w:tr w14:paraId="6B1EB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1374" w:type="dxa"/>
            <w:vMerge w:val="continue"/>
            <w:tcBorders>
              <w:top w:val="nil"/>
            </w:tcBorders>
            <w:vAlign w:val="top"/>
          </w:tcPr>
          <w:p w14:paraId="444093EB">
            <w:pPr>
              <w:jc w:val="both"/>
              <w:rPr>
                <w:rFonts w:ascii="Arial"/>
                <w:sz w:val="21"/>
              </w:rPr>
            </w:pPr>
          </w:p>
        </w:tc>
        <w:tc>
          <w:tcPr>
            <w:tcW w:w="969" w:type="dxa"/>
            <w:vAlign w:val="top"/>
          </w:tcPr>
          <w:p w14:paraId="2D0C000E">
            <w:pPr>
              <w:pStyle w:val="23"/>
              <w:spacing w:before="306" w:line="280" w:lineRule="auto"/>
              <w:ind w:left="70" w:right="66"/>
              <w:jc w:val="both"/>
              <w:rPr>
                <w:sz w:val="24"/>
                <w:szCs w:val="24"/>
              </w:rPr>
            </w:pPr>
            <w:r>
              <w:rPr>
                <w:spacing w:val="3"/>
                <w:sz w:val="24"/>
                <w:szCs w:val="24"/>
              </w:rPr>
              <w:t>服务承</w:t>
            </w:r>
            <w:r>
              <w:rPr>
                <w:spacing w:val="1"/>
                <w:sz w:val="24"/>
                <w:szCs w:val="24"/>
              </w:rPr>
              <w:t xml:space="preserve"> </w:t>
            </w:r>
            <w:r>
              <w:rPr>
                <w:spacing w:val="-3"/>
                <w:sz w:val="24"/>
                <w:szCs w:val="24"/>
              </w:rPr>
              <w:t>诺实现</w:t>
            </w:r>
          </w:p>
        </w:tc>
        <w:tc>
          <w:tcPr>
            <w:tcW w:w="1119" w:type="dxa"/>
            <w:vAlign w:val="top"/>
          </w:tcPr>
          <w:p w14:paraId="40325D27">
            <w:pPr>
              <w:pStyle w:val="23"/>
              <w:spacing w:before="307" w:line="219" w:lineRule="auto"/>
              <w:ind w:left="71"/>
              <w:jc w:val="both"/>
              <w:rPr>
                <w:sz w:val="24"/>
                <w:szCs w:val="24"/>
              </w:rPr>
            </w:pPr>
            <w:r>
              <w:rPr>
                <w:spacing w:val="-15"/>
                <w:sz w:val="24"/>
                <w:szCs w:val="24"/>
              </w:rPr>
              <w:t>□</w:t>
            </w:r>
            <w:r>
              <w:rPr>
                <w:spacing w:val="32"/>
                <w:sz w:val="24"/>
                <w:szCs w:val="24"/>
              </w:rPr>
              <w:t xml:space="preserve"> </w:t>
            </w:r>
            <w:r>
              <w:rPr>
                <w:spacing w:val="-15"/>
                <w:sz w:val="24"/>
                <w:szCs w:val="24"/>
              </w:rPr>
              <w:t>合</w:t>
            </w:r>
            <w:r>
              <w:rPr>
                <w:spacing w:val="31"/>
                <w:sz w:val="24"/>
                <w:szCs w:val="24"/>
              </w:rPr>
              <w:t xml:space="preserve"> </w:t>
            </w:r>
            <w:r>
              <w:rPr>
                <w:spacing w:val="-15"/>
                <w:sz w:val="24"/>
                <w:szCs w:val="24"/>
              </w:rPr>
              <w:t>格</w:t>
            </w:r>
          </w:p>
          <w:p w14:paraId="58FD693C">
            <w:pPr>
              <w:pStyle w:val="23"/>
              <w:spacing w:before="75" w:line="219" w:lineRule="auto"/>
              <w:ind w:left="71"/>
              <w:jc w:val="both"/>
              <w:rPr>
                <w:sz w:val="24"/>
                <w:szCs w:val="24"/>
              </w:rPr>
            </w:pPr>
            <w:r>
              <w:rPr>
                <w:spacing w:val="2"/>
                <w:sz w:val="24"/>
                <w:szCs w:val="24"/>
              </w:rPr>
              <w:t>□不合格</w:t>
            </w:r>
          </w:p>
        </w:tc>
        <w:tc>
          <w:tcPr>
            <w:tcW w:w="1219" w:type="dxa"/>
            <w:gridSpan w:val="2"/>
            <w:vAlign w:val="top"/>
          </w:tcPr>
          <w:p w14:paraId="3E6FACBF">
            <w:pPr>
              <w:jc w:val="both"/>
              <w:rPr>
                <w:rFonts w:ascii="Arial"/>
                <w:sz w:val="21"/>
              </w:rPr>
            </w:pPr>
          </w:p>
        </w:tc>
        <w:tc>
          <w:tcPr>
            <w:tcW w:w="1369" w:type="dxa"/>
            <w:gridSpan w:val="2"/>
            <w:vAlign w:val="top"/>
          </w:tcPr>
          <w:p w14:paraId="79F662F4">
            <w:pPr>
              <w:pStyle w:val="23"/>
              <w:spacing w:before="140" w:line="221" w:lineRule="auto"/>
              <w:ind w:left="193"/>
              <w:jc w:val="both"/>
              <w:rPr>
                <w:sz w:val="24"/>
                <w:szCs w:val="24"/>
              </w:rPr>
            </w:pPr>
            <w:r>
              <w:rPr>
                <w:spacing w:val="5"/>
                <w:sz w:val="24"/>
                <w:szCs w:val="24"/>
              </w:rPr>
              <w:t>合同履约</w:t>
            </w:r>
          </w:p>
          <w:p w14:paraId="5DD145EF">
            <w:pPr>
              <w:pStyle w:val="23"/>
              <w:spacing w:before="72" w:line="221" w:lineRule="auto"/>
              <w:jc w:val="both"/>
              <w:rPr>
                <w:sz w:val="24"/>
                <w:szCs w:val="24"/>
              </w:rPr>
            </w:pPr>
            <w:r>
              <w:rPr>
                <w:spacing w:val="-16"/>
                <w:sz w:val="24"/>
                <w:szCs w:val="24"/>
              </w:rPr>
              <w:t>时间、地点、</w:t>
            </w:r>
          </w:p>
          <w:p w14:paraId="18EBAC15">
            <w:pPr>
              <w:pStyle w:val="23"/>
              <w:spacing w:before="41" w:line="208" w:lineRule="auto"/>
              <w:ind w:left="433"/>
              <w:jc w:val="both"/>
              <w:rPr>
                <w:sz w:val="24"/>
                <w:szCs w:val="24"/>
              </w:rPr>
            </w:pPr>
            <w:r>
              <w:rPr>
                <w:spacing w:val="-3"/>
                <w:sz w:val="24"/>
                <w:szCs w:val="24"/>
              </w:rPr>
              <w:t>方式</w:t>
            </w:r>
          </w:p>
        </w:tc>
        <w:tc>
          <w:tcPr>
            <w:tcW w:w="1009" w:type="dxa"/>
            <w:gridSpan w:val="2"/>
            <w:vAlign w:val="top"/>
          </w:tcPr>
          <w:p w14:paraId="77396E0A">
            <w:pPr>
              <w:pStyle w:val="23"/>
              <w:spacing w:before="307" w:line="219" w:lineRule="auto"/>
              <w:ind w:left="75"/>
              <w:jc w:val="both"/>
              <w:rPr>
                <w:sz w:val="24"/>
                <w:szCs w:val="24"/>
              </w:rPr>
            </w:pPr>
            <w:r>
              <w:rPr>
                <w:rFonts w:hint="eastAsia"/>
                <w:spacing w:val="-7"/>
                <w:sz w:val="24"/>
                <w:szCs w:val="24"/>
                <w:lang w:eastAsia="zh-CN"/>
              </w:rPr>
              <w:t>□</w:t>
            </w:r>
            <w:r>
              <w:rPr>
                <w:spacing w:val="-7"/>
                <w:sz w:val="24"/>
                <w:szCs w:val="24"/>
              </w:rPr>
              <w:t>合</w:t>
            </w:r>
            <w:r>
              <w:rPr>
                <w:spacing w:val="39"/>
                <w:sz w:val="24"/>
                <w:szCs w:val="24"/>
              </w:rPr>
              <w:t xml:space="preserve"> </w:t>
            </w:r>
            <w:r>
              <w:rPr>
                <w:spacing w:val="-7"/>
                <w:sz w:val="24"/>
                <w:szCs w:val="24"/>
              </w:rPr>
              <w:t>格</w:t>
            </w:r>
          </w:p>
          <w:p w14:paraId="1210AF4F">
            <w:pPr>
              <w:pStyle w:val="23"/>
              <w:spacing w:before="75" w:line="219" w:lineRule="auto"/>
              <w:ind w:left="14"/>
              <w:jc w:val="both"/>
              <w:rPr>
                <w:sz w:val="24"/>
                <w:szCs w:val="24"/>
              </w:rPr>
            </w:pPr>
            <w:r>
              <w:rPr>
                <w:spacing w:val="2"/>
                <w:sz w:val="24"/>
                <w:szCs w:val="24"/>
              </w:rPr>
              <w:t>□不合格</w:t>
            </w:r>
          </w:p>
        </w:tc>
        <w:tc>
          <w:tcPr>
            <w:tcW w:w="1403" w:type="dxa"/>
            <w:tcBorders>
              <w:right w:val="single" w:color="000000" w:sz="2" w:space="0"/>
            </w:tcBorders>
            <w:vAlign w:val="top"/>
          </w:tcPr>
          <w:p w14:paraId="60E81419">
            <w:pPr>
              <w:jc w:val="both"/>
              <w:rPr>
                <w:rFonts w:ascii="Arial"/>
                <w:sz w:val="21"/>
              </w:rPr>
            </w:pPr>
          </w:p>
        </w:tc>
      </w:tr>
      <w:tr w14:paraId="51F58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8462" w:type="dxa"/>
            <w:gridSpan w:val="10"/>
            <w:vAlign w:val="top"/>
          </w:tcPr>
          <w:p w14:paraId="74F9DD36">
            <w:pPr>
              <w:pStyle w:val="23"/>
              <w:spacing w:before="171" w:line="219" w:lineRule="auto"/>
              <w:ind w:left="3548"/>
              <w:jc w:val="both"/>
              <w:rPr>
                <w:sz w:val="24"/>
                <w:szCs w:val="24"/>
              </w:rPr>
            </w:pPr>
            <w:r>
              <w:rPr>
                <w:b/>
                <w:bCs/>
                <w:spacing w:val="-4"/>
                <w:sz w:val="24"/>
                <w:szCs w:val="24"/>
              </w:rPr>
              <w:t>三、验收结论</w:t>
            </w:r>
          </w:p>
        </w:tc>
      </w:tr>
      <w:tr w14:paraId="0BCF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374" w:type="dxa"/>
            <w:vMerge w:val="restart"/>
            <w:vAlign w:val="center"/>
          </w:tcPr>
          <w:p w14:paraId="7354EBAA">
            <w:pPr>
              <w:pStyle w:val="23"/>
              <w:spacing w:before="78" w:line="256" w:lineRule="auto"/>
              <w:ind w:right="256"/>
              <w:jc w:val="center"/>
              <w:rPr>
                <w:sz w:val="24"/>
                <w:szCs w:val="24"/>
              </w:rPr>
            </w:pPr>
            <w:r>
              <w:rPr>
                <w:spacing w:val="-3"/>
                <w:sz w:val="24"/>
                <w:szCs w:val="24"/>
              </w:rPr>
              <w:t>验收小组</w:t>
            </w:r>
            <w:r>
              <w:rPr>
                <w:spacing w:val="2"/>
                <w:sz w:val="24"/>
                <w:szCs w:val="24"/>
              </w:rPr>
              <w:t xml:space="preserve"> </w:t>
            </w:r>
            <w:r>
              <w:rPr>
                <w:spacing w:val="6"/>
                <w:sz w:val="24"/>
                <w:szCs w:val="24"/>
              </w:rPr>
              <w:t>意见</w:t>
            </w:r>
          </w:p>
        </w:tc>
        <w:tc>
          <w:tcPr>
            <w:tcW w:w="7088" w:type="dxa"/>
            <w:gridSpan w:val="9"/>
            <w:vAlign w:val="center"/>
          </w:tcPr>
          <w:p w14:paraId="1BF9CB66">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eastAsia="宋体"/>
                <w:lang w:val="en-US" w:eastAsia="zh-CN"/>
              </w:rPr>
            </w:pPr>
            <w:r>
              <w:rPr>
                <w:spacing w:val="-2"/>
                <w:sz w:val="24"/>
                <w:szCs w:val="24"/>
              </w:rPr>
              <w:t>验收结论性意见：</w:t>
            </w:r>
            <w:r>
              <w:rPr>
                <w:spacing w:val="17"/>
                <w:sz w:val="24"/>
                <w:szCs w:val="24"/>
              </w:rPr>
              <w:t xml:space="preserve">  </w:t>
            </w:r>
            <w:r>
              <w:rPr>
                <w:spacing w:val="-2"/>
                <w:sz w:val="24"/>
                <w:szCs w:val="24"/>
              </w:rPr>
              <w:t>□合  格</w:t>
            </w:r>
            <w:r>
              <w:rPr>
                <w:spacing w:val="9"/>
                <w:sz w:val="24"/>
                <w:szCs w:val="24"/>
              </w:rPr>
              <w:t xml:space="preserve">    </w:t>
            </w:r>
            <w:r>
              <w:rPr>
                <w:rFonts w:hint="eastAsia"/>
                <w:spacing w:val="-2"/>
                <w:position w:val="2"/>
                <w:sz w:val="24"/>
                <w:szCs w:val="24"/>
                <w:lang w:eastAsia="zh-CN"/>
              </w:rPr>
              <w:t>□</w:t>
            </w:r>
            <w:r>
              <w:rPr>
                <w:spacing w:val="-2"/>
                <w:position w:val="2"/>
                <w:sz w:val="24"/>
                <w:szCs w:val="24"/>
              </w:rPr>
              <w:t>不合格</w:t>
            </w:r>
          </w:p>
        </w:tc>
      </w:tr>
      <w:tr w14:paraId="353C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374" w:type="dxa"/>
            <w:vMerge w:val="continue"/>
            <w:vAlign w:val="top"/>
          </w:tcPr>
          <w:p w14:paraId="0F63826D">
            <w:pPr>
              <w:tabs>
                <w:tab w:val="left" w:pos="4697"/>
              </w:tabs>
              <w:bidi w:val="0"/>
              <w:jc w:val="both"/>
            </w:pPr>
          </w:p>
        </w:tc>
        <w:tc>
          <w:tcPr>
            <w:tcW w:w="7088" w:type="dxa"/>
            <w:gridSpan w:val="9"/>
            <w:vAlign w:val="top"/>
          </w:tcPr>
          <w:p w14:paraId="57CE3709">
            <w:pPr>
              <w:tabs>
                <w:tab w:val="left" w:pos="4697"/>
              </w:tabs>
              <w:bidi w:val="0"/>
              <w:jc w:val="both"/>
              <w:rPr>
                <w:rFonts w:hint="eastAsia" w:eastAsia="宋体"/>
                <w:lang w:val="en-US" w:eastAsia="zh-CN"/>
              </w:rPr>
            </w:pPr>
            <w:r>
              <w:rPr>
                <w:spacing w:val="-1"/>
                <w:sz w:val="24"/>
                <w:szCs w:val="24"/>
              </w:rPr>
              <w:t>其他需要说明的事项：</w:t>
            </w:r>
          </w:p>
        </w:tc>
      </w:tr>
      <w:tr w14:paraId="661CE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374" w:type="dxa"/>
            <w:vMerge w:val="continue"/>
            <w:tcBorders>
              <w:bottom w:val="nil"/>
            </w:tcBorders>
            <w:vAlign w:val="center"/>
          </w:tcPr>
          <w:p w14:paraId="7BC78010">
            <w:pPr>
              <w:pStyle w:val="23"/>
              <w:spacing w:before="78" w:line="256" w:lineRule="auto"/>
              <w:ind w:right="256"/>
              <w:jc w:val="center"/>
              <w:rPr>
                <w:sz w:val="24"/>
                <w:szCs w:val="24"/>
              </w:rPr>
            </w:pPr>
          </w:p>
        </w:tc>
        <w:tc>
          <w:tcPr>
            <w:tcW w:w="7088" w:type="dxa"/>
            <w:gridSpan w:val="9"/>
            <w:vAlign w:val="center"/>
          </w:tcPr>
          <w:p w14:paraId="1A9413D3">
            <w:pPr>
              <w:pStyle w:val="23"/>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sz w:val="24"/>
                <w:szCs w:val="24"/>
              </w:rPr>
            </w:pPr>
            <w:r>
              <w:rPr>
                <w:sz w:val="24"/>
                <w:szCs w:val="24"/>
              </w:rPr>
              <w:t>验收小组成员签字：</w:t>
            </w:r>
          </w:p>
        </w:tc>
      </w:tr>
      <w:tr w14:paraId="37C9E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8462" w:type="dxa"/>
            <w:gridSpan w:val="10"/>
            <w:vAlign w:val="top"/>
          </w:tcPr>
          <w:p w14:paraId="257C1E92">
            <w:pPr>
              <w:pStyle w:val="23"/>
              <w:spacing w:before="104" w:line="219" w:lineRule="auto"/>
              <w:ind w:left="5"/>
              <w:rPr>
                <w:spacing w:val="-1"/>
                <w:sz w:val="24"/>
                <w:szCs w:val="24"/>
              </w:rPr>
            </w:pPr>
            <w:r>
              <w:rPr>
                <w:spacing w:val="-1"/>
                <w:sz w:val="24"/>
                <w:szCs w:val="24"/>
              </w:rPr>
              <w:t>供应商确认：</w:t>
            </w:r>
          </w:p>
          <w:p w14:paraId="613D8531">
            <w:pPr>
              <w:pStyle w:val="23"/>
              <w:spacing w:before="104" w:line="219" w:lineRule="auto"/>
              <w:ind w:left="5"/>
              <w:rPr>
                <w:spacing w:val="-1"/>
                <w:sz w:val="24"/>
                <w:szCs w:val="24"/>
              </w:rPr>
            </w:pPr>
          </w:p>
          <w:p w14:paraId="763A36AC">
            <w:pPr>
              <w:spacing w:line="260" w:lineRule="auto"/>
              <w:rPr>
                <w:rFonts w:ascii="Arial"/>
                <w:sz w:val="21"/>
              </w:rPr>
            </w:pPr>
          </w:p>
          <w:p w14:paraId="4392A7C2">
            <w:pPr>
              <w:pStyle w:val="23"/>
              <w:keepNext w:val="0"/>
              <w:keepLines w:val="0"/>
              <w:pageBreakBefore w:val="0"/>
              <w:widowControl/>
              <w:kinsoku w:val="0"/>
              <w:wordWrap w:val="0"/>
              <w:overflowPunct/>
              <w:topLinePunct w:val="0"/>
              <w:autoSpaceDE w:val="0"/>
              <w:autoSpaceDN w:val="0"/>
              <w:bidi w:val="0"/>
              <w:adjustRightInd w:val="0"/>
              <w:snapToGrid w:val="0"/>
              <w:spacing w:before="78" w:line="240" w:lineRule="exact"/>
              <w:ind w:left="5"/>
              <w:jc w:val="right"/>
              <w:textAlignment w:val="baseline"/>
              <w:rPr>
                <w:rFonts w:hint="default" w:eastAsia="宋体"/>
                <w:sz w:val="24"/>
                <w:szCs w:val="24"/>
                <w:lang w:val="en-US" w:eastAsia="zh-CN"/>
              </w:rPr>
            </w:pPr>
            <w:r>
              <w:rPr>
                <w:sz w:val="24"/>
                <w:szCs w:val="24"/>
              </w:rPr>
              <w:t>盖章或授权代表签字：</w:t>
            </w:r>
            <w:r>
              <w:rPr>
                <w:rFonts w:hint="eastAsia"/>
                <w:sz w:val="24"/>
                <w:szCs w:val="24"/>
                <w:lang w:val="en-US" w:eastAsia="zh-CN"/>
              </w:rPr>
              <w:t xml:space="preserve">              </w:t>
            </w:r>
          </w:p>
          <w:p w14:paraId="52FF7E95">
            <w:pPr>
              <w:pStyle w:val="23"/>
              <w:keepNext w:val="0"/>
              <w:keepLines w:val="0"/>
              <w:pageBreakBefore w:val="0"/>
              <w:widowControl/>
              <w:kinsoku w:val="0"/>
              <w:wordWrap w:val="0"/>
              <w:overflowPunct/>
              <w:topLinePunct w:val="0"/>
              <w:autoSpaceDE w:val="0"/>
              <w:autoSpaceDN w:val="0"/>
              <w:bidi w:val="0"/>
              <w:adjustRightInd w:val="0"/>
              <w:snapToGrid w:val="0"/>
              <w:spacing w:before="279" w:line="240" w:lineRule="exact"/>
              <w:jc w:val="right"/>
              <w:textAlignment w:val="baseline"/>
              <w:rPr>
                <w:rFonts w:hint="default" w:eastAsia="宋体"/>
                <w:sz w:val="24"/>
                <w:szCs w:val="24"/>
                <w:lang w:val="en-US" w:eastAsia="zh-CN"/>
              </w:rPr>
            </w:pPr>
            <w:r>
              <w:rPr>
                <w:spacing w:val="-27"/>
                <w:sz w:val="24"/>
                <w:szCs w:val="24"/>
              </w:rPr>
              <w:t>年</w:t>
            </w:r>
            <w:r>
              <w:rPr>
                <w:spacing w:val="17"/>
                <w:sz w:val="24"/>
                <w:szCs w:val="24"/>
              </w:rPr>
              <w:t xml:space="preserve">   </w:t>
            </w:r>
            <w:r>
              <w:rPr>
                <w:spacing w:val="-27"/>
                <w:sz w:val="24"/>
                <w:szCs w:val="24"/>
              </w:rPr>
              <w:t>月</w:t>
            </w:r>
            <w:r>
              <w:rPr>
                <w:spacing w:val="4"/>
                <w:sz w:val="24"/>
                <w:szCs w:val="24"/>
              </w:rPr>
              <w:t xml:space="preserve">     </w:t>
            </w:r>
            <w:r>
              <w:rPr>
                <w:spacing w:val="-27"/>
                <w:sz w:val="24"/>
                <w:szCs w:val="24"/>
              </w:rPr>
              <w:t>日</w:t>
            </w:r>
            <w:r>
              <w:rPr>
                <w:rFonts w:hint="eastAsia"/>
                <w:spacing w:val="-27"/>
                <w:sz w:val="24"/>
                <w:szCs w:val="24"/>
                <w:lang w:val="en-US" w:eastAsia="zh-CN"/>
              </w:rPr>
              <w:t xml:space="preserve">   </w:t>
            </w:r>
          </w:p>
        </w:tc>
      </w:tr>
    </w:tbl>
    <w:p w14:paraId="27025418">
      <w:pPr>
        <w:spacing w:line="560" w:lineRule="exact"/>
        <w:ind w:firstLine="4352" w:firstLineChars="1700"/>
        <w:jc w:val="right"/>
        <w:rPr>
          <w:rFonts w:ascii="仿宋_GB2312" w:hAnsi="微软雅黑" w:eastAsia="仿宋_GB2312"/>
          <w:color w:val="333333"/>
          <w:spacing w:val="8"/>
          <w:sz w:val="24"/>
          <w:szCs w:val="3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1716DF0-F8F4-48F6-97C1-48BCC60CA2E0}"/>
  </w:font>
  <w:font w:name="黑体">
    <w:panose1 w:val="02010609060101010101"/>
    <w:charset w:val="86"/>
    <w:family w:val="auto"/>
    <w:pitch w:val="default"/>
    <w:sig w:usb0="800002BF" w:usb1="38CF7CFA" w:usb2="00000016" w:usb3="00000000" w:csb0="00040001" w:csb1="00000000"/>
    <w:embedRegular r:id="rId2" w:fontKey="{5A4E1527-D2B1-4D48-892B-7FD0682CC4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9092D180-F613-4855-A63E-EDF2C2A1A97D}"/>
  </w:font>
  <w:font w:name="方正小标宋简体">
    <w:panose1 w:val="02000000000000000000"/>
    <w:charset w:val="86"/>
    <w:family w:val="script"/>
    <w:pitch w:val="default"/>
    <w:sig w:usb0="A00002BF" w:usb1="184F6CFA" w:usb2="00000012" w:usb3="00000000" w:csb0="00040001" w:csb1="00000000"/>
    <w:embedRegular r:id="rId4" w:fontKey="{CA88140D-3AA3-4976-92D5-F9EF983BCE56}"/>
  </w:font>
  <w:font w:name="微软雅黑">
    <w:panose1 w:val="020B0503020204020204"/>
    <w:charset w:val="86"/>
    <w:family w:val="swiss"/>
    <w:pitch w:val="default"/>
    <w:sig w:usb0="80000287" w:usb1="280F3C52" w:usb2="00000016" w:usb3="00000000" w:csb0="0004001F" w:csb1="00000000"/>
    <w:embedRegular r:id="rId5" w:fontKey="{F6DEC264-4399-4A31-BDDD-F29079023A05}"/>
  </w:font>
  <w:font w:name="仿宋_GB2312">
    <w:panose1 w:val="02010609030101010101"/>
    <w:charset w:val="86"/>
    <w:family w:val="modern"/>
    <w:pitch w:val="default"/>
    <w:sig w:usb0="00000001" w:usb1="080E0000" w:usb2="00000000" w:usb3="00000000" w:csb0="00040000" w:csb1="00000000"/>
    <w:embedRegular r:id="rId6" w:fontKey="{278ACEA0-2925-406C-BA1B-68C011701C48}"/>
  </w:font>
  <w:font w:name="仿宋">
    <w:panose1 w:val="02010609060101010101"/>
    <w:charset w:val="86"/>
    <w:family w:val="modern"/>
    <w:pitch w:val="default"/>
    <w:sig w:usb0="800002BF" w:usb1="38CF7CFA" w:usb2="00000016" w:usb3="00000000" w:csb0="00040001" w:csb1="00000000"/>
    <w:embedRegular r:id="rId7" w:fontKey="{A8EBEC18-7A41-44C7-8BE8-A9AD93E7B3D2}"/>
  </w:font>
  <w:font w:name="方正楷体_GB2312">
    <w:panose1 w:val="02000000000000000000"/>
    <w:charset w:val="86"/>
    <w:family w:val="auto"/>
    <w:pitch w:val="default"/>
    <w:sig w:usb0="A00002BF" w:usb1="184F6CFA" w:usb2="00000012" w:usb3="00000000" w:csb0="00040001" w:csb1="00000000"/>
    <w:embedRegular r:id="rId8" w:fontKey="{89531CD6-05BF-41E5-897A-E283326D6D9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41F39"/>
    <w:multiLevelType w:val="multilevel"/>
    <w:tmpl w:val="17F41F39"/>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DEE09D5"/>
    <w:multiLevelType w:val="multilevel"/>
    <w:tmpl w:val="3DEE09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9B20EB"/>
    <w:multiLevelType w:val="multilevel"/>
    <w:tmpl w:val="749B20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C45092"/>
    <w:multiLevelType w:val="multilevel"/>
    <w:tmpl w:val="78C45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8F"/>
    <w:rsid w:val="000103CF"/>
    <w:rsid w:val="00015F4C"/>
    <w:rsid w:val="00036D8D"/>
    <w:rsid w:val="00041A4D"/>
    <w:rsid w:val="00056533"/>
    <w:rsid w:val="00063623"/>
    <w:rsid w:val="000855A7"/>
    <w:rsid w:val="000B7A58"/>
    <w:rsid w:val="000C5695"/>
    <w:rsid w:val="000C5CF3"/>
    <w:rsid w:val="0010442F"/>
    <w:rsid w:val="001267C0"/>
    <w:rsid w:val="001B5F3D"/>
    <w:rsid w:val="001D719E"/>
    <w:rsid w:val="001E3BA7"/>
    <w:rsid w:val="001F4B86"/>
    <w:rsid w:val="002111DA"/>
    <w:rsid w:val="00217ED2"/>
    <w:rsid w:val="00221F1B"/>
    <w:rsid w:val="00230734"/>
    <w:rsid w:val="00237D04"/>
    <w:rsid w:val="00253C7D"/>
    <w:rsid w:val="00253DB8"/>
    <w:rsid w:val="002576E8"/>
    <w:rsid w:val="002737F1"/>
    <w:rsid w:val="00284BD4"/>
    <w:rsid w:val="00287EEA"/>
    <w:rsid w:val="002F27AA"/>
    <w:rsid w:val="00323B57"/>
    <w:rsid w:val="00390624"/>
    <w:rsid w:val="003A36E1"/>
    <w:rsid w:val="003A48ED"/>
    <w:rsid w:val="003B3C01"/>
    <w:rsid w:val="003B496C"/>
    <w:rsid w:val="003F30BE"/>
    <w:rsid w:val="00425D20"/>
    <w:rsid w:val="004551B1"/>
    <w:rsid w:val="00475EA1"/>
    <w:rsid w:val="004A7767"/>
    <w:rsid w:val="004E785F"/>
    <w:rsid w:val="00500F5F"/>
    <w:rsid w:val="005313F4"/>
    <w:rsid w:val="00553CB4"/>
    <w:rsid w:val="00582A64"/>
    <w:rsid w:val="00596CFF"/>
    <w:rsid w:val="005A01F5"/>
    <w:rsid w:val="00624956"/>
    <w:rsid w:val="00640AFC"/>
    <w:rsid w:val="00662C01"/>
    <w:rsid w:val="006906E1"/>
    <w:rsid w:val="006A2A0F"/>
    <w:rsid w:val="006D155B"/>
    <w:rsid w:val="007514B5"/>
    <w:rsid w:val="007865A8"/>
    <w:rsid w:val="007A7F6B"/>
    <w:rsid w:val="007B01DE"/>
    <w:rsid w:val="007C0681"/>
    <w:rsid w:val="007C2649"/>
    <w:rsid w:val="0080391D"/>
    <w:rsid w:val="008B6877"/>
    <w:rsid w:val="009154E5"/>
    <w:rsid w:val="00921ECF"/>
    <w:rsid w:val="00932BA5"/>
    <w:rsid w:val="00984A11"/>
    <w:rsid w:val="00986DAC"/>
    <w:rsid w:val="009B4E6E"/>
    <w:rsid w:val="009F1D58"/>
    <w:rsid w:val="00A02DC7"/>
    <w:rsid w:val="00A241D7"/>
    <w:rsid w:val="00A30B86"/>
    <w:rsid w:val="00A61C02"/>
    <w:rsid w:val="00A75EE1"/>
    <w:rsid w:val="00AC1C2A"/>
    <w:rsid w:val="00B11AFD"/>
    <w:rsid w:val="00B17872"/>
    <w:rsid w:val="00B23D97"/>
    <w:rsid w:val="00B252E9"/>
    <w:rsid w:val="00B56DFA"/>
    <w:rsid w:val="00C22CA9"/>
    <w:rsid w:val="00C52372"/>
    <w:rsid w:val="00C612EF"/>
    <w:rsid w:val="00C858C2"/>
    <w:rsid w:val="00CA5141"/>
    <w:rsid w:val="00CD6435"/>
    <w:rsid w:val="00D17930"/>
    <w:rsid w:val="00D2528F"/>
    <w:rsid w:val="00D30014"/>
    <w:rsid w:val="00D3424B"/>
    <w:rsid w:val="00D473FC"/>
    <w:rsid w:val="00D606FF"/>
    <w:rsid w:val="00D653FD"/>
    <w:rsid w:val="00D71530"/>
    <w:rsid w:val="00D7463C"/>
    <w:rsid w:val="00DA16FB"/>
    <w:rsid w:val="00DB284B"/>
    <w:rsid w:val="00DB71E6"/>
    <w:rsid w:val="00DB7463"/>
    <w:rsid w:val="00DD3228"/>
    <w:rsid w:val="00E0756C"/>
    <w:rsid w:val="00E71DEE"/>
    <w:rsid w:val="00E74FBA"/>
    <w:rsid w:val="00E83218"/>
    <w:rsid w:val="00EB2929"/>
    <w:rsid w:val="00EC6610"/>
    <w:rsid w:val="00ED4186"/>
    <w:rsid w:val="00ED4BE6"/>
    <w:rsid w:val="00ED5008"/>
    <w:rsid w:val="00EE0F88"/>
    <w:rsid w:val="00EE5555"/>
    <w:rsid w:val="00F15766"/>
    <w:rsid w:val="00F527C9"/>
    <w:rsid w:val="00F62C05"/>
    <w:rsid w:val="00F8041E"/>
    <w:rsid w:val="00FA0416"/>
    <w:rsid w:val="00FD75EC"/>
    <w:rsid w:val="00FF4681"/>
    <w:rsid w:val="05E05ECA"/>
    <w:rsid w:val="14060DE1"/>
    <w:rsid w:val="31E902BA"/>
    <w:rsid w:val="363B355D"/>
    <w:rsid w:val="3FA72BC9"/>
    <w:rsid w:val="54C45BFE"/>
    <w:rsid w:val="5F0E0E37"/>
    <w:rsid w:val="6A5A06B4"/>
    <w:rsid w:val="6E9D50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6" w:lineRule="auto"/>
      <w:outlineLvl w:val="0"/>
    </w:pPr>
    <w:rPr>
      <w:rFonts w:ascii="宋体" w:hAnsi="Times New Roman" w:eastAsia="宋体" w:cs="Times New Roman"/>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1"/>
    <w:semiHidden/>
    <w:unhideWhenUsed/>
    <w:qFormat/>
    <w:uiPriority w:val="99"/>
    <w:rPr>
      <w:rFonts w:ascii="宋体" w:hAnsi="Courier New" w:eastAsia="宋体" w:cs="Times New Roman"/>
      <w:kern w:val="0"/>
      <w:sz w:val="20"/>
      <w:szCs w:val="20"/>
    </w:rPr>
  </w:style>
  <w:style w:type="paragraph" w:styleId="4">
    <w:name w:val="Date"/>
    <w:basedOn w:val="1"/>
    <w:next w:val="1"/>
    <w:link w:val="19"/>
    <w:semiHidden/>
    <w:unhideWhenUsed/>
    <w:qFormat/>
    <w:uiPriority w:val="99"/>
    <w:pPr>
      <w:ind w:left="100" w:leftChars="2500"/>
    </w:pPr>
  </w:style>
  <w:style w:type="paragraph" w:styleId="5">
    <w:name w:val="Body Text Indent 2"/>
    <w:basedOn w:val="1"/>
    <w:link w:val="22"/>
    <w:qFormat/>
    <w:uiPriority w:val="99"/>
    <w:pPr>
      <w:adjustRightInd w:val="0"/>
      <w:spacing w:line="360" w:lineRule="atLeast"/>
      <w:ind w:left="480" w:hanging="480" w:hangingChars="200"/>
      <w:jc w:val="left"/>
      <w:textAlignment w:val="baseline"/>
    </w:pPr>
    <w:rPr>
      <w:rFonts w:ascii="Times New Roman" w:hAnsi="Times New Roman" w:eastAsia="宋体" w:cs="Times New Roman"/>
      <w:kern w:val="0"/>
      <w:sz w:val="24"/>
      <w:szCs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7"/>
    <w:qFormat/>
    <w:uiPriority w:val="0"/>
    <w:pPr>
      <w:spacing w:before="240" w:after="60" w:line="312" w:lineRule="auto"/>
      <w:jc w:val="center"/>
      <w:outlineLvl w:val="1"/>
    </w:pPr>
    <w:rPr>
      <w:rFonts w:ascii="Calibri" w:hAnsi="Calibri" w:eastAsia="宋体" w:cs="Times New Roman"/>
      <w:b/>
      <w:bCs/>
      <w:kern w:val="28"/>
      <w:sz w:val="32"/>
      <w:szCs w:val="32"/>
    </w:rPr>
  </w:style>
  <w:style w:type="table" w:styleId="11">
    <w:name w:val="Table Grid"/>
    <w:basedOn w:val="10"/>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semiHidden/>
    <w:unhideWhenUsed/>
    <w:qFormat/>
    <w:uiPriority w:val="99"/>
    <w:rPr>
      <w:color w:val="0000FF"/>
      <w:u w:val="single"/>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批注框文本 Char"/>
    <w:basedOn w:val="12"/>
    <w:link w:val="6"/>
    <w:semiHidden/>
    <w:qFormat/>
    <w:uiPriority w:val="99"/>
    <w:rPr>
      <w:sz w:val="18"/>
      <w:szCs w:val="18"/>
    </w:rPr>
  </w:style>
  <w:style w:type="character" w:customStyle="1" w:styleId="17">
    <w:name w:val="副标题 Char"/>
    <w:basedOn w:val="12"/>
    <w:link w:val="9"/>
    <w:qFormat/>
    <w:uiPriority w:val="0"/>
    <w:rPr>
      <w:rFonts w:ascii="Calibri" w:hAnsi="Calibri" w:eastAsia="宋体" w:cs="Times New Roman"/>
      <w:b/>
      <w:bCs/>
      <w:kern w:val="28"/>
      <w:sz w:val="32"/>
      <w:szCs w:val="32"/>
    </w:rPr>
  </w:style>
  <w:style w:type="paragraph" w:styleId="18">
    <w:name w:val="List Paragraph"/>
    <w:basedOn w:val="1"/>
    <w:qFormat/>
    <w:uiPriority w:val="34"/>
    <w:pPr>
      <w:ind w:firstLine="420" w:firstLineChars="200"/>
    </w:pPr>
  </w:style>
  <w:style w:type="character" w:customStyle="1" w:styleId="19">
    <w:name w:val="日期 Char"/>
    <w:basedOn w:val="12"/>
    <w:link w:val="4"/>
    <w:semiHidden/>
    <w:qFormat/>
    <w:uiPriority w:val="99"/>
  </w:style>
  <w:style w:type="character" w:customStyle="1" w:styleId="20">
    <w:name w:val="标题 1 Char"/>
    <w:basedOn w:val="12"/>
    <w:link w:val="2"/>
    <w:qFormat/>
    <w:uiPriority w:val="9"/>
    <w:rPr>
      <w:rFonts w:ascii="宋体" w:hAnsi="Times New Roman" w:eastAsia="宋体" w:cs="Times New Roman"/>
      <w:b/>
      <w:bCs/>
      <w:kern w:val="44"/>
      <w:sz w:val="44"/>
      <w:szCs w:val="44"/>
    </w:rPr>
  </w:style>
  <w:style w:type="character" w:customStyle="1" w:styleId="21">
    <w:name w:val="纯文本 Char"/>
    <w:basedOn w:val="12"/>
    <w:link w:val="3"/>
    <w:semiHidden/>
    <w:qFormat/>
    <w:uiPriority w:val="99"/>
    <w:rPr>
      <w:rFonts w:ascii="宋体" w:hAnsi="Courier New" w:eastAsia="宋体" w:cs="Times New Roman"/>
      <w:kern w:val="0"/>
      <w:sz w:val="20"/>
      <w:szCs w:val="20"/>
    </w:rPr>
  </w:style>
  <w:style w:type="character" w:customStyle="1" w:styleId="22">
    <w:name w:val="正文文本缩进 2 Char"/>
    <w:basedOn w:val="12"/>
    <w:link w:val="5"/>
    <w:qFormat/>
    <w:uiPriority w:val="99"/>
    <w:rPr>
      <w:rFonts w:ascii="Times New Roman" w:hAnsi="Times New Roman" w:eastAsia="宋体" w:cs="Times New Roman"/>
      <w:kern w:val="0"/>
      <w:sz w:val="24"/>
      <w:szCs w:val="24"/>
    </w:rPr>
  </w:style>
  <w:style w:type="paragraph" w:customStyle="1" w:styleId="23">
    <w:name w:val="Table Text"/>
    <w:basedOn w:val="1"/>
    <w:semiHidden/>
    <w:qFormat/>
    <w:uiPriority w:val="0"/>
    <w:rPr>
      <w:rFonts w:ascii="宋体" w:hAnsi="宋体" w:eastAsia="宋体" w:cs="宋体"/>
      <w:sz w:val="23"/>
      <w:szCs w:val="23"/>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67905-5362-4C9B-BD0F-EA79428A6E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4570</Words>
  <Characters>5012</Characters>
  <Lines>60</Lines>
  <Paragraphs>17</Paragraphs>
  <TotalTime>0</TotalTime>
  <ScaleCrop>false</ScaleCrop>
  <LinksUpToDate>false</LinksUpToDate>
  <CharactersWithSpaces>5402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2025-03-03T02:50:00Z</dcterms:created>
  <dc:creator>王虹</dc:creator>
  <cp:lastModifiedBy>灰灰</cp:lastModifiedBy>
  <cp:lastPrinted>2023-04-18T06:09:00Z</cp:lastPrinted>
  <dcterms:modified xsi:type="dcterms:W3CDTF">2026-04-07T02:39:44Z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eyJoZGlkIjoiYmEyYzNjNjdkNDhjMDdkZWNlZjcwYmRhN2QzZWQxMTAiLCJ1c2VySWQiOiI2OTk0ODY4MzQifQ==</vt:lpwstr>
  </property>
  <property fmtid="{D5CDD505-2E9C-101B-9397-08002B2CF9AE}" pid="3" name="KSOProductBuildVer">
    <vt:lpwstr>2052-12.1.0.25225</vt:lpwstr>
  </property>
  <property fmtid="{D5CDD505-2E9C-101B-9397-08002B2CF9AE}" pid="4" name="ICV">
    <vt:lpwstr>375D4C2D844E4D2286B2A612BDEC779D_12</vt:lpwstr>
  </property>
</Properties>
</file>